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99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90"/>
        <w:gridCol w:w="1622"/>
        <w:gridCol w:w="5198"/>
        <w:gridCol w:w="8"/>
      </w:tblGrid>
      <w:tr w:rsidR="002C2D3A" w:rsidRPr="002C2D3A" w14:paraId="6D8E2970" w14:textId="77777777" w:rsidTr="002C2D3A">
        <w:trPr>
          <w:trHeight w:val="340"/>
        </w:trPr>
        <w:tc>
          <w:tcPr>
            <w:tcW w:w="9918" w:type="dxa"/>
            <w:gridSpan w:val="4"/>
            <w:shd w:val="clear" w:color="auto" w:fill="404040" w:themeFill="text1" w:themeFillTint="BF"/>
            <w:vAlign w:val="center"/>
          </w:tcPr>
          <w:p w14:paraId="2EB84079" w14:textId="77777777" w:rsidR="006D38E2" w:rsidRPr="002C2D3A" w:rsidRDefault="006D38E2" w:rsidP="006F4B1F">
            <w:pPr>
              <w:pStyle w:val="Prrafodelista"/>
              <w:numPr>
                <w:ilvl w:val="0"/>
                <w:numId w:val="4"/>
              </w:numPr>
              <w:spacing w:after="0" w:line="276" w:lineRule="auto"/>
              <w:rPr>
                <w:b/>
                <w:bCs/>
                <w:color w:val="FFFFFF" w:themeColor="background1"/>
              </w:rPr>
            </w:pPr>
            <w:r w:rsidRPr="002C2D3A">
              <w:rPr>
                <w:b/>
                <w:bCs/>
                <w:color w:val="FFFFFF" w:themeColor="background1"/>
              </w:rPr>
              <w:t>Descripción de la Evaluación</w:t>
            </w:r>
          </w:p>
        </w:tc>
      </w:tr>
      <w:tr w:rsidR="00A70556" w14:paraId="49C9E4C8" w14:textId="77777777" w:rsidTr="004B0FA0">
        <w:trPr>
          <w:trHeight w:val="340"/>
        </w:trPr>
        <w:tc>
          <w:tcPr>
            <w:tcW w:w="3090" w:type="dxa"/>
            <w:shd w:val="clear" w:color="auto" w:fill="F2F2F2" w:themeFill="background1" w:themeFillShade="F2"/>
            <w:vAlign w:val="center"/>
          </w:tcPr>
          <w:p w14:paraId="01D89278" w14:textId="77777777" w:rsidR="00A70556" w:rsidRDefault="00A70556" w:rsidP="006F4B1F">
            <w:pPr>
              <w:pStyle w:val="Prrafodelista"/>
              <w:numPr>
                <w:ilvl w:val="1"/>
                <w:numId w:val="1"/>
              </w:numPr>
              <w:spacing w:after="0" w:line="276" w:lineRule="auto"/>
              <w:ind w:left="431" w:hanging="431"/>
            </w:pPr>
            <w:r w:rsidRPr="00581B4A">
              <w:rPr>
                <w:b/>
                <w:bCs/>
              </w:rPr>
              <w:t>Nombre de la Evaluación:</w:t>
            </w:r>
            <w:r w:rsidRPr="00800FFA">
              <w:t xml:space="preserve"> </w:t>
            </w:r>
          </w:p>
        </w:tc>
        <w:tc>
          <w:tcPr>
            <w:tcW w:w="6828" w:type="dxa"/>
            <w:gridSpan w:val="3"/>
            <w:shd w:val="clear" w:color="auto" w:fill="auto"/>
            <w:vAlign w:val="center"/>
          </w:tcPr>
          <w:p w14:paraId="6C77C4E8" w14:textId="29C14D11" w:rsidR="00A70556" w:rsidRDefault="00872E34" w:rsidP="00872E34">
            <w:pPr>
              <w:spacing w:after="0" w:line="276" w:lineRule="auto"/>
            </w:pPr>
            <w:r>
              <w:t>Evaluación de Desempeño</w:t>
            </w:r>
          </w:p>
        </w:tc>
      </w:tr>
      <w:tr w:rsidR="00B861E0" w:rsidRPr="00A70556" w14:paraId="545E4A19" w14:textId="77777777" w:rsidTr="009F4211">
        <w:trPr>
          <w:trHeight w:val="340"/>
        </w:trPr>
        <w:tc>
          <w:tcPr>
            <w:tcW w:w="4712" w:type="dxa"/>
            <w:gridSpan w:val="2"/>
            <w:shd w:val="clear" w:color="auto" w:fill="F2F2F2" w:themeFill="background1" w:themeFillShade="F2"/>
            <w:vAlign w:val="center"/>
          </w:tcPr>
          <w:p w14:paraId="0A293424"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Inicio de la Evaluación</w:t>
            </w:r>
            <w:r>
              <w:rPr>
                <w:b/>
                <w:bCs/>
              </w:rPr>
              <w:t>:</w:t>
            </w:r>
          </w:p>
        </w:tc>
        <w:tc>
          <w:tcPr>
            <w:tcW w:w="5206" w:type="dxa"/>
            <w:gridSpan w:val="2"/>
            <w:shd w:val="clear" w:color="auto" w:fill="F2F2F2" w:themeFill="background1" w:themeFillShade="F2"/>
            <w:vAlign w:val="center"/>
          </w:tcPr>
          <w:p w14:paraId="69C20C49" w14:textId="77777777" w:rsidR="00B861E0" w:rsidRPr="00A70556" w:rsidRDefault="00B861E0" w:rsidP="00A123E6">
            <w:pPr>
              <w:pStyle w:val="Prrafodelista"/>
              <w:numPr>
                <w:ilvl w:val="1"/>
                <w:numId w:val="1"/>
              </w:numPr>
              <w:spacing w:after="0" w:line="276" w:lineRule="auto"/>
              <w:ind w:left="431" w:hanging="431"/>
              <w:jc w:val="center"/>
              <w:rPr>
                <w:b/>
                <w:bCs/>
              </w:rPr>
            </w:pPr>
            <w:r w:rsidRPr="00581B4A">
              <w:rPr>
                <w:b/>
                <w:bCs/>
              </w:rPr>
              <w:t>Fecha de Término de la Evaluación</w:t>
            </w:r>
            <w:r>
              <w:rPr>
                <w:b/>
                <w:bCs/>
              </w:rPr>
              <w:t>:</w:t>
            </w:r>
          </w:p>
        </w:tc>
      </w:tr>
      <w:tr w:rsidR="00B861E0" w:rsidRPr="00872E34" w14:paraId="1D014C1E" w14:textId="77777777" w:rsidTr="009F4211">
        <w:trPr>
          <w:trHeight w:val="340"/>
        </w:trPr>
        <w:tc>
          <w:tcPr>
            <w:tcW w:w="4712" w:type="dxa"/>
            <w:gridSpan w:val="2"/>
            <w:shd w:val="clear" w:color="auto" w:fill="auto"/>
            <w:vAlign w:val="center"/>
          </w:tcPr>
          <w:p w14:paraId="404D8B68" w14:textId="49BBA80C" w:rsidR="00B861E0" w:rsidRPr="00872E34" w:rsidRDefault="00872E34" w:rsidP="00A123E6">
            <w:pPr>
              <w:spacing w:after="0" w:line="276" w:lineRule="auto"/>
              <w:jc w:val="center"/>
              <w:rPr>
                <w:bCs/>
              </w:rPr>
            </w:pPr>
            <w:r w:rsidRPr="00872E34">
              <w:rPr>
                <w:bCs/>
              </w:rPr>
              <w:t>01/01/2024</w:t>
            </w:r>
          </w:p>
        </w:tc>
        <w:tc>
          <w:tcPr>
            <w:tcW w:w="5206" w:type="dxa"/>
            <w:gridSpan w:val="2"/>
            <w:shd w:val="clear" w:color="auto" w:fill="auto"/>
            <w:vAlign w:val="center"/>
          </w:tcPr>
          <w:p w14:paraId="79E9E4F4" w14:textId="03925F4A" w:rsidR="00B861E0" w:rsidRPr="00872E34" w:rsidRDefault="00872E34" w:rsidP="00A123E6">
            <w:pPr>
              <w:spacing w:after="0" w:line="276" w:lineRule="auto"/>
              <w:jc w:val="center"/>
              <w:rPr>
                <w:bCs/>
              </w:rPr>
            </w:pPr>
            <w:r w:rsidRPr="00872E34">
              <w:rPr>
                <w:bCs/>
              </w:rPr>
              <w:t>30/06/2024</w:t>
            </w:r>
          </w:p>
        </w:tc>
      </w:tr>
      <w:tr w:rsidR="00A70556" w14:paraId="6B7EC127" w14:textId="77777777" w:rsidTr="004B0FA0">
        <w:trPr>
          <w:trHeight w:val="340"/>
        </w:trPr>
        <w:tc>
          <w:tcPr>
            <w:tcW w:w="9918" w:type="dxa"/>
            <w:gridSpan w:val="4"/>
            <w:shd w:val="clear" w:color="auto" w:fill="F2F2F2" w:themeFill="background1" w:themeFillShade="F2"/>
            <w:vAlign w:val="center"/>
          </w:tcPr>
          <w:p w14:paraId="615A97CF" w14:textId="77777777" w:rsidR="00A70556" w:rsidRPr="00581B4A" w:rsidRDefault="00A70556" w:rsidP="006F4B1F">
            <w:pPr>
              <w:pStyle w:val="Prrafodelista"/>
              <w:numPr>
                <w:ilvl w:val="1"/>
                <w:numId w:val="1"/>
              </w:numPr>
              <w:spacing w:after="0" w:line="276" w:lineRule="auto"/>
              <w:ind w:left="431" w:hanging="431"/>
              <w:jc w:val="both"/>
              <w:rPr>
                <w:b/>
                <w:bCs/>
              </w:rPr>
            </w:pPr>
            <w:r w:rsidRPr="00581B4A">
              <w:rPr>
                <w:b/>
                <w:bCs/>
              </w:rPr>
              <w:t>Nombre de la persona responsable de darle seguimiento a la evaluación y nombre de la unidad administrativa a la que pertenece:</w:t>
            </w:r>
          </w:p>
        </w:tc>
      </w:tr>
      <w:tr w:rsidR="009F4211" w:rsidRPr="00872E34" w14:paraId="37454C6A" w14:textId="77777777" w:rsidTr="00E06043">
        <w:trPr>
          <w:trHeight w:val="340"/>
        </w:trPr>
        <w:tc>
          <w:tcPr>
            <w:tcW w:w="9918" w:type="dxa"/>
            <w:gridSpan w:val="4"/>
            <w:shd w:val="clear" w:color="auto" w:fill="auto"/>
          </w:tcPr>
          <w:p w14:paraId="78C4F704" w14:textId="57FF62F3" w:rsidR="009F4211" w:rsidRPr="00872E34" w:rsidRDefault="00872E34" w:rsidP="009F4211">
            <w:pPr>
              <w:pStyle w:val="Prrafodelista"/>
              <w:spacing w:after="0" w:line="276" w:lineRule="auto"/>
              <w:ind w:left="37"/>
              <w:jc w:val="both"/>
              <w:rPr>
                <w:bCs/>
              </w:rPr>
            </w:pPr>
            <w:r w:rsidRPr="00872E34">
              <w:rPr>
                <w:bCs/>
              </w:rPr>
              <w:t>Ing. Elvira del Carmen Miller Mendoza, Directora de Planeación y Operación de Recursos Federales y Estatales del SESESP</w:t>
            </w:r>
          </w:p>
        </w:tc>
      </w:tr>
      <w:tr w:rsidR="00A70556" w14:paraId="79DD6CAD" w14:textId="77777777" w:rsidTr="004B0FA0">
        <w:trPr>
          <w:gridAfter w:val="1"/>
          <w:wAfter w:w="8" w:type="dxa"/>
          <w:trHeight w:val="340"/>
        </w:trPr>
        <w:tc>
          <w:tcPr>
            <w:tcW w:w="9910" w:type="dxa"/>
            <w:gridSpan w:val="3"/>
            <w:shd w:val="clear" w:color="auto" w:fill="F2F2F2" w:themeFill="background1" w:themeFillShade="F2"/>
            <w:vAlign w:val="center"/>
          </w:tcPr>
          <w:p w14:paraId="78915100" w14:textId="77777777" w:rsidR="00A70556" w:rsidRPr="00BB178B" w:rsidRDefault="00A70556" w:rsidP="006F4B1F">
            <w:pPr>
              <w:pStyle w:val="Prrafodelista"/>
              <w:numPr>
                <w:ilvl w:val="1"/>
                <w:numId w:val="1"/>
              </w:numPr>
              <w:spacing w:after="0" w:line="276" w:lineRule="auto"/>
              <w:ind w:left="431" w:hanging="431"/>
              <w:rPr>
                <w:b/>
                <w:bCs/>
              </w:rPr>
            </w:pPr>
            <w:r w:rsidRPr="009F31DF">
              <w:rPr>
                <w:b/>
                <w:bCs/>
              </w:rPr>
              <w:t xml:space="preserve">Objetivo General de la Evaluación: </w:t>
            </w:r>
          </w:p>
        </w:tc>
      </w:tr>
    </w:tbl>
    <w:p w14:paraId="3E9F1678" w14:textId="75E682CD" w:rsidR="00B920F2" w:rsidRDefault="00D40E27" w:rsidP="00521401">
      <w:pPr>
        <w:pStyle w:val="Prrafodelista"/>
        <w:spacing w:after="0" w:line="276" w:lineRule="auto"/>
        <w:ind w:left="142"/>
        <w:jc w:val="both"/>
      </w:pPr>
      <w:r>
        <w:t>Obtener una evaluación de los Programas y Subprogramas del FASP, mediante el análisis sistemático y objetivo de la aplicación y destino de los recursos federales del FASP y de la aportación estatal, determinando el grado de cumplimiento de las metas y acciones convenidas en el Anexo Técnico del Convenio de Coordinación del GFASP y proyectos de inversión, así como determinar la eficiencia, eficacia y calidad de los resultados.</w:t>
      </w:r>
    </w:p>
    <w:tbl>
      <w:tblPr>
        <w:tblStyle w:val="Tablaconcuadrcula"/>
        <w:tblW w:w="0" w:type="auto"/>
        <w:tblLook w:val="04A0" w:firstRow="1" w:lastRow="0" w:firstColumn="1" w:lastColumn="0" w:noHBand="0" w:noVBand="1"/>
      </w:tblPr>
      <w:tblGrid>
        <w:gridCol w:w="9910"/>
      </w:tblGrid>
      <w:tr w:rsidR="005D1F4D" w14:paraId="0F99AC12"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82DC98A"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Objetivos Específicos de la Evaluación:</w:t>
            </w:r>
          </w:p>
        </w:tc>
      </w:tr>
    </w:tbl>
    <w:p w14:paraId="2CCD5C65" w14:textId="4D4C2B13" w:rsidR="009B7088" w:rsidRDefault="00D40E27" w:rsidP="0034573D">
      <w:pPr>
        <w:pStyle w:val="Prrafodelista"/>
        <w:numPr>
          <w:ilvl w:val="0"/>
          <w:numId w:val="2"/>
        </w:numPr>
        <w:spacing w:after="0" w:line="276" w:lineRule="auto"/>
        <w:jc w:val="both"/>
      </w:pPr>
      <w:r>
        <w:t>Realizar una evaluación descriptiva por Programas y Subprograma que describa de manera clara y específica su desempeño.</w:t>
      </w:r>
    </w:p>
    <w:p w14:paraId="7E1D4659" w14:textId="750819A0" w:rsidR="00D40E27" w:rsidRDefault="00D40E27" w:rsidP="0034573D">
      <w:pPr>
        <w:pStyle w:val="Prrafodelista"/>
        <w:numPr>
          <w:ilvl w:val="0"/>
          <w:numId w:val="2"/>
        </w:numPr>
        <w:spacing w:after="0" w:line="276" w:lineRule="auto"/>
        <w:jc w:val="both"/>
      </w:pPr>
      <w:r>
        <w:t>Medir el grado de cumplimiento de objetivos y metas por cada subprograma del FASP, con base en indicadores estratégicos de gestión (diseño y construcción del evaluador) que permitan conocer los resultados de la aplicación de los recursos.</w:t>
      </w:r>
    </w:p>
    <w:p w14:paraId="52CBF3FA" w14:textId="5DFBD435" w:rsidR="00D40E27" w:rsidRDefault="00D40E27" w:rsidP="0034573D">
      <w:pPr>
        <w:pStyle w:val="Prrafodelista"/>
        <w:numPr>
          <w:ilvl w:val="0"/>
          <w:numId w:val="2"/>
        </w:numPr>
        <w:spacing w:after="0" w:line="276" w:lineRule="auto"/>
        <w:jc w:val="both"/>
      </w:pPr>
      <w:r>
        <w:t>P</w:t>
      </w:r>
      <w:r w:rsidR="00B546D3">
        <w:t>recisar los logros obtenidos mediante la intervención de los en materia de seguridad pública, analizando de manera sistemática y objetiva las causas de las variaciones respecto a los objetivos y metas programados.</w:t>
      </w:r>
    </w:p>
    <w:p w14:paraId="4F05CBB1" w14:textId="586ECFA3" w:rsidR="00B546D3" w:rsidRDefault="00B546D3" w:rsidP="0034573D">
      <w:pPr>
        <w:pStyle w:val="Prrafodelista"/>
        <w:numPr>
          <w:ilvl w:val="0"/>
          <w:numId w:val="2"/>
        </w:numPr>
        <w:spacing w:after="0" w:line="276" w:lineRule="auto"/>
        <w:jc w:val="both"/>
      </w:pPr>
      <w:r>
        <w:t>Describir en cada programa los efectos alcanzados, así como los beneficios logrados con la intervención del programa correspondiente.</w:t>
      </w:r>
    </w:p>
    <w:p w14:paraId="2E20854B" w14:textId="4785EE50" w:rsidR="00B546D3" w:rsidRDefault="00B546D3" w:rsidP="0034573D">
      <w:pPr>
        <w:pStyle w:val="Prrafodelista"/>
        <w:numPr>
          <w:ilvl w:val="0"/>
          <w:numId w:val="2"/>
        </w:numPr>
        <w:spacing w:after="0" w:line="276" w:lineRule="auto"/>
        <w:jc w:val="both"/>
      </w:pPr>
      <w:r>
        <w:t>Cuantificar y verificar la entrega de bienes y servicios a la población beneficiaria y la puesta en marcha de estos.</w:t>
      </w:r>
    </w:p>
    <w:p w14:paraId="78144DF3" w14:textId="294BA593" w:rsidR="00B546D3" w:rsidRDefault="00B546D3" w:rsidP="0034573D">
      <w:pPr>
        <w:pStyle w:val="Prrafodelista"/>
        <w:numPr>
          <w:ilvl w:val="0"/>
          <w:numId w:val="2"/>
        </w:numPr>
        <w:spacing w:after="0" w:line="276" w:lineRule="auto"/>
        <w:jc w:val="both"/>
      </w:pPr>
      <w:r>
        <w:t>Determinar la Población Potencial, Objetivo y Atendida por subprograma, así como la localización geográfica de la Población Atendida.</w:t>
      </w:r>
    </w:p>
    <w:p w14:paraId="561BD16B" w14:textId="3244B71A" w:rsidR="00B546D3" w:rsidRDefault="00B546D3" w:rsidP="0034573D">
      <w:pPr>
        <w:pStyle w:val="Prrafodelista"/>
        <w:numPr>
          <w:ilvl w:val="0"/>
          <w:numId w:val="2"/>
        </w:numPr>
        <w:spacing w:after="0" w:line="276" w:lineRule="auto"/>
        <w:jc w:val="both"/>
      </w:pPr>
      <w:r>
        <w:t>Identificar los principales aspectos susceptibles de mejora de los programas y procesos derivados de la evaluación.</w:t>
      </w:r>
    </w:p>
    <w:p w14:paraId="11313A4A" w14:textId="380CA372" w:rsidR="00B546D3" w:rsidRDefault="00B546D3" w:rsidP="0034573D">
      <w:pPr>
        <w:pStyle w:val="Prrafodelista"/>
        <w:numPr>
          <w:ilvl w:val="0"/>
          <w:numId w:val="2"/>
        </w:numPr>
        <w:spacing w:after="0" w:line="276" w:lineRule="auto"/>
        <w:jc w:val="both"/>
      </w:pPr>
      <w:r>
        <w:t>Presentar las evidencias necesarias para darle legitimidad al contenido de la evaluación. (Anexos con referencia de visitas de campo, bitácora, minutas, oficios, fotos, etc.)</w:t>
      </w:r>
    </w:p>
    <w:p w14:paraId="57E7134C" w14:textId="4B46047C" w:rsidR="00B546D3" w:rsidRDefault="00B546D3" w:rsidP="0034573D">
      <w:pPr>
        <w:pStyle w:val="Prrafodelista"/>
        <w:numPr>
          <w:ilvl w:val="0"/>
          <w:numId w:val="2"/>
        </w:numPr>
        <w:spacing w:after="0" w:line="276" w:lineRule="auto"/>
        <w:jc w:val="both"/>
      </w:pPr>
      <w:r>
        <w:t>Destacar los focos de atención prioritaria para el ejercicio 2024.</w:t>
      </w:r>
    </w:p>
    <w:p w14:paraId="5826D745" w14:textId="7FD0ECB3" w:rsidR="00B546D3" w:rsidRDefault="00B546D3" w:rsidP="0034573D">
      <w:pPr>
        <w:pStyle w:val="Prrafodelista"/>
        <w:numPr>
          <w:ilvl w:val="0"/>
          <w:numId w:val="2"/>
        </w:numPr>
        <w:spacing w:after="0" w:line="276" w:lineRule="auto"/>
        <w:jc w:val="both"/>
      </w:pPr>
      <w:r>
        <w:t>Verificar que el informe de evaluación a entregar al Secretariado Ejecutivo del Sistema Estatal de Seguridad Pública, sea congruente su contenido, con la información oficial enviada al SESNSP.</w:t>
      </w:r>
    </w:p>
    <w:tbl>
      <w:tblPr>
        <w:tblStyle w:val="Tablaconcuadrcula"/>
        <w:tblW w:w="0" w:type="auto"/>
        <w:tblLook w:val="04A0" w:firstRow="1" w:lastRow="0" w:firstColumn="1" w:lastColumn="0" w:noHBand="0" w:noVBand="1"/>
      </w:tblPr>
      <w:tblGrid>
        <w:gridCol w:w="9910"/>
      </w:tblGrid>
      <w:tr w:rsidR="005D1F4D" w14:paraId="07507870"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D5E5785" w14:textId="77777777" w:rsidR="005D1F4D" w:rsidRPr="005D1F4D" w:rsidRDefault="005D1F4D" w:rsidP="006F4B1F">
            <w:pPr>
              <w:pStyle w:val="Prrafodelista"/>
              <w:numPr>
                <w:ilvl w:val="1"/>
                <w:numId w:val="1"/>
              </w:numPr>
              <w:spacing w:after="0" w:line="276" w:lineRule="auto"/>
              <w:ind w:left="431" w:hanging="431"/>
              <w:rPr>
                <w:b/>
                <w:bCs/>
              </w:rPr>
            </w:pPr>
            <w:r w:rsidRPr="009F31DF">
              <w:rPr>
                <w:b/>
                <w:bCs/>
              </w:rPr>
              <w:t>Metodología Utilizada en la Evaluación:</w:t>
            </w:r>
          </w:p>
        </w:tc>
      </w:tr>
    </w:tbl>
    <w:p w14:paraId="3529227A" w14:textId="0BF13D7B" w:rsidR="00B920F2" w:rsidRDefault="00581B4A" w:rsidP="00521401">
      <w:pPr>
        <w:pStyle w:val="Prrafodelista"/>
        <w:spacing w:after="0" w:line="276" w:lineRule="auto"/>
        <w:ind w:left="142"/>
        <w:jc w:val="both"/>
      </w:pPr>
      <w:r w:rsidRPr="00EB4CD4">
        <w:t xml:space="preserve">Trabajo de escritorio, mediante el cumplimiento de los Términos de Referencia para la Evaluación </w:t>
      </w:r>
      <w:r w:rsidR="0034573D">
        <w:t xml:space="preserve">de </w:t>
      </w:r>
      <w:r w:rsidR="00BF052B">
        <w:t>Desempeño. Esta evaluación mostrará el avance en el cumplimiento de los objetivos y metas programadas mediante el análisis de indicadores de resultados, de servicios y de gestión.</w:t>
      </w:r>
    </w:p>
    <w:p w14:paraId="0980EEDB" w14:textId="77777777" w:rsidR="00BF052B" w:rsidRDefault="00BF052B">
      <w:r>
        <w:br w:type="page"/>
      </w:r>
    </w:p>
    <w:tbl>
      <w:tblPr>
        <w:tblStyle w:val="Tablaconcuadrcula"/>
        <w:tblW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6"/>
        <w:gridCol w:w="1843"/>
        <w:gridCol w:w="3260"/>
      </w:tblGrid>
      <w:tr w:rsidR="00581B4A" w:rsidRPr="009F31DF" w14:paraId="0AD764F8" w14:textId="77777777" w:rsidTr="0034573D">
        <w:trPr>
          <w:trHeight w:val="340"/>
        </w:trPr>
        <w:tc>
          <w:tcPr>
            <w:tcW w:w="9923" w:type="dxa"/>
            <w:gridSpan w:val="4"/>
            <w:shd w:val="clear" w:color="auto" w:fill="F2F2F2" w:themeFill="background1" w:themeFillShade="F2"/>
            <w:vAlign w:val="center"/>
          </w:tcPr>
          <w:p w14:paraId="061C683B" w14:textId="0B52FB57" w:rsidR="00581B4A" w:rsidRPr="009F31DF" w:rsidRDefault="00581B4A" w:rsidP="00090637">
            <w:pPr>
              <w:spacing w:after="0" w:line="276" w:lineRule="auto"/>
              <w:jc w:val="both"/>
              <w:rPr>
                <w:b/>
                <w:bCs/>
              </w:rPr>
            </w:pPr>
            <w:r w:rsidRPr="009F31DF">
              <w:rPr>
                <w:b/>
                <w:bCs/>
              </w:rPr>
              <w:lastRenderedPageBreak/>
              <w:t>Instrumentos de Recolección de Información:</w:t>
            </w:r>
          </w:p>
        </w:tc>
      </w:tr>
      <w:tr w:rsidR="00521401" w14:paraId="3339CF2A" w14:textId="77777777" w:rsidTr="0034573D">
        <w:trPr>
          <w:trHeight w:val="340"/>
        </w:trPr>
        <w:tc>
          <w:tcPr>
            <w:tcW w:w="2694" w:type="dxa"/>
            <w:shd w:val="clear" w:color="auto" w:fill="F2F2F2" w:themeFill="background1" w:themeFillShade="F2"/>
            <w:vAlign w:val="center"/>
          </w:tcPr>
          <w:p w14:paraId="04494727" w14:textId="77777777" w:rsidR="00581B4A" w:rsidRPr="00581B4A" w:rsidRDefault="00581B4A" w:rsidP="00090637">
            <w:pPr>
              <w:spacing w:after="0" w:line="276" w:lineRule="auto"/>
              <w:jc w:val="center"/>
              <w:rPr>
                <w:b/>
                <w:bCs/>
              </w:rPr>
            </w:pPr>
            <w:r w:rsidRPr="00581B4A">
              <w:rPr>
                <w:b/>
                <w:bCs/>
              </w:rPr>
              <w:t>Cuestionarios:</w:t>
            </w:r>
          </w:p>
        </w:tc>
        <w:tc>
          <w:tcPr>
            <w:tcW w:w="2126" w:type="dxa"/>
            <w:shd w:val="clear" w:color="auto" w:fill="F2F2F2" w:themeFill="background1" w:themeFillShade="F2"/>
            <w:vAlign w:val="center"/>
          </w:tcPr>
          <w:p w14:paraId="0A3B5A78" w14:textId="77777777" w:rsidR="00581B4A" w:rsidRPr="00581B4A" w:rsidRDefault="00581B4A" w:rsidP="00090637">
            <w:pPr>
              <w:spacing w:after="0" w:line="276" w:lineRule="auto"/>
              <w:jc w:val="center"/>
              <w:rPr>
                <w:b/>
                <w:bCs/>
              </w:rPr>
            </w:pPr>
            <w:r w:rsidRPr="00581B4A">
              <w:rPr>
                <w:b/>
                <w:bCs/>
              </w:rPr>
              <w:t>Entrevistas:</w:t>
            </w:r>
          </w:p>
        </w:tc>
        <w:tc>
          <w:tcPr>
            <w:tcW w:w="1843" w:type="dxa"/>
            <w:shd w:val="clear" w:color="auto" w:fill="F2F2F2" w:themeFill="background1" w:themeFillShade="F2"/>
            <w:vAlign w:val="center"/>
          </w:tcPr>
          <w:p w14:paraId="220A6305" w14:textId="77777777" w:rsidR="00581B4A" w:rsidRPr="00581B4A" w:rsidRDefault="00581B4A" w:rsidP="00090637">
            <w:pPr>
              <w:spacing w:after="0" w:line="276" w:lineRule="auto"/>
              <w:jc w:val="center"/>
              <w:rPr>
                <w:b/>
                <w:bCs/>
              </w:rPr>
            </w:pPr>
            <w:r w:rsidRPr="00581B4A">
              <w:rPr>
                <w:b/>
                <w:bCs/>
              </w:rPr>
              <w:t>Formatos:</w:t>
            </w:r>
          </w:p>
        </w:tc>
        <w:tc>
          <w:tcPr>
            <w:tcW w:w="3260" w:type="dxa"/>
            <w:shd w:val="clear" w:color="auto" w:fill="F2F2F2" w:themeFill="background1" w:themeFillShade="F2"/>
            <w:vAlign w:val="center"/>
          </w:tcPr>
          <w:p w14:paraId="03857DDA" w14:textId="77777777" w:rsidR="00581B4A" w:rsidRPr="00581B4A" w:rsidRDefault="00581B4A" w:rsidP="00090637">
            <w:pPr>
              <w:spacing w:after="0" w:line="276" w:lineRule="auto"/>
              <w:jc w:val="center"/>
              <w:rPr>
                <w:b/>
                <w:bCs/>
              </w:rPr>
            </w:pPr>
            <w:r w:rsidRPr="00581B4A">
              <w:rPr>
                <w:b/>
                <w:bCs/>
              </w:rPr>
              <w:t>Especifique:</w:t>
            </w:r>
          </w:p>
        </w:tc>
      </w:tr>
      <w:tr w:rsidR="00521401" w14:paraId="7F2A577C" w14:textId="77777777" w:rsidTr="0034573D">
        <w:trPr>
          <w:trHeight w:val="576"/>
        </w:trPr>
        <w:tc>
          <w:tcPr>
            <w:tcW w:w="2694" w:type="dxa"/>
            <w:vAlign w:val="center"/>
          </w:tcPr>
          <w:p w14:paraId="4BCD5639" w14:textId="42D0493B" w:rsidR="00BF052B" w:rsidRPr="0034573D" w:rsidRDefault="00BF052B" w:rsidP="00BF052B">
            <w:pPr>
              <w:spacing w:after="0" w:line="240" w:lineRule="auto"/>
              <w:jc w:val="center"/>
              <w:rPr>
                <w:bCs/>
              </w:rPr>
            </w:pPr>
            <w:r>
              <w:rPr>
                <w:bCs/>
              </w:rPr>
              <w:t>448</w:t>
            </w:r>
          </w:p>
        </w:tc>
        <w:tc>
          <w:tcPr>
            <w:tcW w:w="2126" w:type="dxa"/>
            <w:vAlign w:val="center"/>
          </w:tcPr>
          <w:p w14:paraId="1F71ABFD" w14:textId="77777777" w:rsidR="00581B4A" w:rsidRPr="00581B4A" w:rsidRDefault="00581B4A" w:rsidP="00090637">
            <w:pPr>
              <w:spacing w:after="0" w:line="276" w:lineRule="auto"/>
              <w:jc w:val="center"/>
              <w:rPr>
                <w:b/>
                <w:bCs/>
              </w:rPr>
            </w:pPr>
          </w:p>
        </w:tc>
        <w:tc>
          <w:tcPr>
            <w:tcW w:w="1843" w:type="dxa"/>
            <w:vAlign w:val="center"/>
          </w:tcPr>
          <w:p w14:paraId="66DFD63C" w14:textId="5918CFC0" w:rsidR="00581B4A" w:rsidRPr="00581B4A" w:rsidRDefault="00BF052B" w:rsidP="00090637">
            <w:pPr>
              <w:spacing w:after="0" w:line="276" w:lineRule="auto"/>
              <w:jc w:val="center"/>
            </w:pPr>
            <w:r>
              <w:t>Electrónicos</w:t>
            </w:r>
          </w:p>
        </w:tc>
        <w:tc>
          <w:tcPr>
            <w:tcW w:w="3260" w:type="dxa"/>
            <w:vAlign w:val="center"/>
          </w:tcPr>
          <w:p w14:paraId="635641E2" w14:textId="28017ED0" w:rsidR="00581B4A" w:rsidRPr="00581B4A" w:rsidRDefault="00BF052B" w:rsidP="00090637">
            <w:pPr>
              <w:spacing w:after="0" w:line="276" w:lineRule="auto"/>
              <w:jc w:val="center"/>
              <w:rPr>
                <w:b/>
                <w:bCs/>
              </w:rPr>
            </w:pPr>
            <w:r>
              <w:t>Tablet (o tableta)</w:t>
            </w:r>
          </w:p>
        </w:tc>
      </w:tr>
      <w:tr w:rsidR="005D1F4D" w14:paraId="28F03B61" w14:textId="77777777" w:rsidTr="0034573D">
        <w:trPr>
          <w:trHeight w:val="340"/>
        </w:trPr>
        <w:tc>
          <w:tcPr>
            <w:tcW w:w="9923" w:type="dxa"/>
            <w:gridSpan w:val="4"/>
            <w:shd w:val="clear" w:color="auto" w:fill="F2F2F2" w:themeFill="background1" w:themeFillShade="F2"/>
            <w:vAlign w:val="center"/>
          </w:tcPr>
          <w:p w14:paraId="166B2ED4" w14:textId="77777777" w:rsidR="005D1F4D" w:rsidRDefault="005D1F4D" w:rsidP="00090637">
            <w:pPr>
              <w:pStyle w:val="Prrafodelista"/>
              <w:spacing w:after="0" w:line="276" w:lineRule="auto"/>
              <w:ind w:left="0"/>
              <w:jc w:val="both"/>
              <w:rPr>
                <w:b/>
                <w:bCs/>
              </w:rPr>
            </w:pPr>
            <w:r w:rsidRPr="005D1F4D">
              <w:rPr>
                <w:b/>
                <w:bCs/>
              </w:rPr>
              <w:t>Descripción de las Técnicas y Modelos Utilizados:</w:t>
            </w:r>
          </w:p>
        </w:tc>
      </w:tr>
    </w:tbl>
    <w:p w14:paraId="2322D334" w14:textId="77777777" w:rsidR="009F31DF" w:rsidRDefault="009F31DF" w:rsidP="00521401">
      <w:pPr>
        <w:pStyle w:val="Prrafodelista"/>
        <w:spacing w:after="0" w:line="276" w:lineRule="auto"/>
        <w:ind w:left="284"/>
        <w:jc w:val="both"/>
      </w:pPr>
      <w:r>
        <w:t>En cuanto al proceso operativo de la evaluación, seguido por los responsables de la evaluación, este contempló dos fases, mismas que se describen de forma resumida en el siguiente listado:</w:t>
      </w:r>
    </w:p>
    <w:p w14:paraId="0A0D3900" w14:textId="77777777" w:rsidR="009F31DF" w:rsidRDefault="009F31DF" w:rsidP="006F4B1F">
      <w:pPr>
        <w:pStyle w:val="Prrafodelista"/>
        <w:numPr>
          <w:ilvl w:val="0"/>
          <w:numId w:val="3"/>
        </w:numPr>
        <w:spacing w:line="276" w:lineRule="auto"/>
        <w:ind w:left="567" w:hanging="219"/>
        <w:jc w:val="both"/>
      </w:pPr>
      <w:r w:rsidRPr="00AB2884">
        <w:rPr>
          <w:b/>
          <w:bCs/>
        </w:rPr>
        <w:t>Recolección de información:</w:t>
      </w:r>
      <w:r>
        <w:t xml:space="preserve"> fase que consideró los procesos inherentes a recabar la información pertinente y necesaria para el análisis sistemático realizado en apego a los TdR aplicados.</w:t>
      </w:r>
    </w:p>
    <w:p w14:paraId="385076F0" w14:textId="7B067B2F" w:rsidR="002C2D3A" w:rsidRDefault="006D38E2" w:rsidP="006F4B1F">
      <w:pPr>
        <w:pStyle w:val="Prrafodelista"/>
        <w:numPr>
          <w:ilvl w:val="0"/>
          <w:numId w:val="3"/>
        </w:numPr>
        <w:spacing w:after="0" w:line="276" w:lineRule="auto"/>
        <w:ind w:left="567" w:hanging="219"/>
        <w:jc w:val="both"/>
      </w:pPr>
      <w:r w:rsidRPr="00AB2884">
        <w:rPr>
          <w:b/>
          <w:bCs/>
        </w:rPr>
        <w:t>Análisis de Gabinete:</w:t>
      </w:r>
      <w:r w:rsidRPr="006D38E2">
        <w:t xml:space="preserve"> fase que contempló todos los procesos y procedimientos de análisis minucioso, así como la conformación de los documentos bases para la obtención de resultados y hallazgos de la evaluación</w:t>
      </w:r>
      <w:r w:rsidR="00634046">
        <w:t>.</w:t>
      </w:r>
    </w:p>
    <w:p w14:paraId="42B0BCAD" w14:textId="1A6FC11D" w:rsidR="002C2D3A" w:rsidRDefault="002C2D3A" w:rsidP="002C2D3A"/>
    <w:tbl>
      <w:tblPr>
        <w:tblStyle w:val="Tablaconcuadrcula"/>
        <w:tblW w:w="0" w:type="auto"/>
        <w:tblLook w:val="04A0" w:firstRow="1" w:lastRow="0" w:firstColumn="1" w:lastColumn="0" w:noHBand="0" w:noVBand="1"/>
      </w:tblPr>
      <w:tblGrid>
        <w:gridCol w:w="9910"/>
      </w:tblGrid>
      <w:tr w:rsidR="002C2D3A" w:rsidRPr="002C2D3A" w14:paraId="62347B8F" w14:textId="77777777" w:rsidTr="002C2D3A">
        <w:trPr>
          <w:trHeight w:val="340"/>
          <w:tblHeader/>
        </w:trPr>
        <w:tc>
          <w:tcPr>
            <w:tcW w:w="9910" w:type="dxa"/>
            <w:tcBorders>
              <w:top w:val="nil"/>
              <w:left w:val="nil"/>
              <w:bottom w:val="nil"/>
              <w:right w:val="nil"/>
            </w:tcBorders>
            <w:shd w:val="clear" w:color="auto" w:fill="404040" w:themeFill="text1" w:themeFillTint="BF"/>
            <w:vAlign w:val="center"/>
          </w:tcPr>
          <w:p w14:paraId="01EFA909" w14:textId="77777777" w:rsidR="00823754" w:rsidRPr="002C2D3A" w:rsidRDefault="00823754" w:rsidP="006F4B1F">
            <w:pPr>
              <w:pStyle w:val="Prrafodelista"/>
              <w:numPr>
                <w:ilvl w:val="0"/>
                <w:numId w:val="4"/>
              </w:numPr>
              <w:spacing w:after="0" w:line="276" w:lineRule="auto"/>
              <w:jc w:val="both"/>
              <w:rPr>
                <w:color w:val="FFFFFF" w:themeColor="background1"/>
              </w:rPr>
            </w:pPr>
            <w:r w:rsidRPr="002C2D3A">
              <w:rPr>
                <w:b/>
                <w:bCs/>
                <w:color w:val="FFFFFF" w:themeColor="background1"/>
              </w:rPr>
              <w:t>Principales Hallazgos de la Evaluación</w:t>
            </w:r>
          </w:p>
        </w:tc>
      </w:tr>
      <w:tr w:rsidR="009C2562" w14:paraId="2F852585"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12750D1F" w14:textId="77777777" w:rsidR="009C2562" w:rsidRPr="009C2562" w:rsidRDefault="009C2562" w:rsidP="00113BCD">
            <w:pPr>
              <w:pStyle w:val="Prrafodelista"/>
              <w:numPr>
                <w:ilvl w:val="1"/>
                <w:numId w:val="5"/>
              </w:numPr>
              <w:spacing w:after="0" w:line="276" w:lineRule="auto"/>
              <w:ind w:left="567" w:hanging="431"/>
              <w:jc w:val="both"/>
              <w:rPr>
                <w:b/>
                <w:bCs/>
              </w:rPr>
            </w:pPr>
            <w:r w:rsidRPr="00823754">
              <w:rPr>
                <w:b/>
                <w:bCs/>
              </w:rPr>
              <w:t xml:space="preserve">Describir los Hallazgos más Relevantes de la Evaluación: </w:t>
            </w:r>
          </w:p>
        </w:tc>
      </w:tr>
    </w:tbl>
    <w:p w14:paraId="7088D6C3" w14:textId="77777777" w:rsidR="00BF052B" w:rsidRDefault="00BF052B" w:rsidP="00BF052B">
      <w:pPr>
        <w:jc w:val="both"/>
      </w:pPr>
      <w:r>
        <w:t xml:space="preserve">Al realizar un comparativo del FODA general de 2023 con el realizado en el año 2022 resalta que: </w:t>
      </w:r>
    </w:p>
    <w:p w14:paraId="4CA3E97B" w14:textId="26C50CD1" w:rsidR="00BF052B" w:rsidRDefault="00BF052B" w:rsidP="00BF052B">
      <w:pPr>
        <w:pStyle w:val="Prrafodelista"/>
        <w:numPr>
          <w:ilvl w:val="0"/>
          <w:numId w:val="31"/>
        </w:numPr>
        <w:jc w:val="both"/>
      </w:pPr>
      <w:r>
        <w:t xml:space="preserve">Dentro de las Fortalezas, el personal sigue siendo de manera reiterada el elemento más importante para el correcto ejercicio del FASP. Sin embargo, llama la atención que se dejaron de mencionar para 2023 la generación de información estratégica, las actividades con impacto comunitario y el equipamiento. </w:t>
      </w:r>
    </w:p>
    <w:p w14:paraId="4740EA3A" w14:textId="2E4DB075" w:rsidR="00BF052B" w:rsidRDefault="00BF052B" w:rsidP="00BF052B">
      <w:pPr>
        <w:pStyle w:val="Prrafodelista"/>
        <w:numPr>
          <w:ilvl w:val="0"/>
          <w:numId w:val="31"/>
        </w:numPr>
        <w:jc w:val="both"/>
      </w:pPr>
      <w:r>
        <w:t xml:space="preserve">Igualmente, en Oportunidades la capacitación y coordinación dejan ver un análisis muy interno de las mismas, dejando aspectos que si se identificaron en 2022 como la prevención social de la violencia y la delincuencia además del desarrollo de alianzas público – privadas. </w:t>
      </w:r>
    </w:p>
    <w:p w14:paraId="2066850B" w14:textId="56CB7BC7" w:rsidR="00BF052B" w:rsidRDefault="00BF052B" w:rsidP="00BF052B">
      <w:pPr>
        <w:pStyle w:val="Prrafodelista"/>
        <w:numPr>
          <w:ilvl w:val="0"/>
          <w:numId w:val="31"/>
        </w:numPr>
        <w:jc w:val="both"/>
      </w:pPr>
      <w:r>
        <w:t>En las Debilidades, no hay cambios significativos respecto del 2022, pero es importante señalar que la disfuncionalidad tecnológica ya no se menciona para el 2023.</w:t>
      </w:r>
    </w:p>
    <w:p w14:paraId="76A64F9A" w14:textId="70B5E754" w:rsidR="00113BCD" w:rsidRDefault="00BF052B" w:rsidP="00BF052B">
      <w:pPr>
        <w:pStyle w:val="Prrafodelista"/>
        <w:numPr>
          <w:ilvl w:val="0"/>
          <w:numId w:val="31"/>
        </w:numPr>
        <w:jc w:val="both"/>
      </w:pPr>
      <w:r>
        <w:t>Respecto de las Amenazas, en el 2023 no se identifican aspectos que en 2022 se consideraron relevantes como la profesionalización de la delincuencia, los delitos cibernéticos y la opinión pública desfavorable a las instituciones públicas de seguridad.</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3E1018" w14:paraId="1A18EE6B" w14:textId="77777777" w:rsidTr="00090637">
        <w:tc>
          <w:tcPr>
            <w:tcW w:w="9910" w:type="dxa"/>
            <w:shd w:val="clear" w:color="auto" w:fill="F2F2F2" w:themeFill="background1" w:themeFillShade="F2"/>
            <w:vAlign w:val="center"/>
          </w:tcPr>
          <w:p w14:paraId="1B1BF1D3" w14:textId="77777777" w:rsidR="003E1018" w:rsidRPr="003E1018" w:rsidRDefault="003E1018" w:rsidP="006F4B1F">
            <w:pPr>
              <w:pStyle w:val="Prrafodelista"/>
              <w:numPr>
                <w:ilvl w:val="1"/>
                <w:numId w:val="5"/>
              </w:numPr>
              <w:spacing w:after="0" w:line="276" w:lineRule="auto"/>
              <w:ind w:left="567" w:hanging="431"/>
              <w:jc w:val="both"/>
            </w:pPr>
            <w:r w:rsidRPr="003E1018">
              <w:rPr>
                <w:b/>
                <w:bCs/>
              </w:rPr>
              <w:t xml:space="preserve">Señalar cuáles son las principales Fortalezas, Oportunidades, Debilidades y Amenazas (FODA), de </w:t>
            </w:r>
            <w:r w:rsidR="00C63D2B">
              <w:rPr>
                <w:b/>
                <w:bCs/>
              </w:rPr>
              <w:t>a</w:t>
            </w:r>
            <w:r w:rsidRPr="003E1018">
              <w:rPr>
                <w:b/>
                <w:bCs/>
              </w:rPr>
              <w:t>cuerdo con los temas del programa, estrategia o instituciones.</w:t>
            </w:r>
          </w:p>
        </w:tc>
      </w:tr>
    </w:tbl>
    <w:p w14:paraId="4EBC92B4" w14:textId="35E41198" w:rsidR="00B72B03" w:rsidRDefault="00B72B03" w:rsidP="00975299">
      <w:pPr>
        <w:pStyle w:val="Prrafodelista"/>
        <w:numPr>
          <w:ilvl w:val="2"/>
          <w:numId w:val="5"/>
        </w:numPr>
        <w:spacing w:after="0" w:line="276" w:lineRule="auto"/>
        <w:ind w:left="993" w:hanging="567"/>
        <w:jc w:val="both"/>
        <w:rPr>
          <w:b/>
          <w:bCs/>
        </w:rPr>
      </w:pPr>
      <w:r>
        <w:rPr>
          <w:b/>
          <w:bCs/>
        </w:rPr>
        <w:t>Fortalezas</w:t>
      </w:r>
    </w:p>
    <w:p w14:paraId="0983D7BA" w14:textId="5CBF716B" w:rsidR="00B72B03" w:rsidRPr="00B72B03" w:rsidRDefault="00BF052B" w:rsidP="006E67EA">
      <w:pPr>
        <w:pStyle w:val="Prrafodelista"/>
        <w:numPr>
          <w:ilvl w:val="0"/>
          <w:numId w:val="8"/>
        </w:numPr>
        <w:spacing w:line="276" w:lineRule="auto"/>
      </w:pPr>
      <w:r w:rsidRPr="00543D75">
        <w:t>Personal capacitado para cumplir con sus funciones de acuerdo con lo requerido para cada perfil de puesto.</w:t>
      </w:r>
    </w:p>
    <w:p w14:paraId="3A39C1FA" w14:textId="72695A5D" w:rsidR="003E1018" w:rsidRPr="00975299" w:rsidRDefault="003E1018" w:rsidP="00975299">
      <w:pPr>
        <w:pStyle w:val="Prrafodelista"/>
        <w:numPr>
          <w:ilvl w:val="2"/>
          <w:numId w:val="5"/>
        </w:numPr>
        <w:spacing w:after="0" w:line="276" w:lineRule="auto"/>
        <w:ind w:left="993" w:hanging="567"/>
        <w:jc w:val="both"/>
        <w:rPr>
          <w:b/>
          <w:bCs/>
        </w:rPr>
      </w:pPr>
      <w:r w:rsidRPr="00975299">
        <w:rPr>
          <w:b/>
          <w:bCs/>
        </w:rPr>
        <w:t xml:space="preserve">Oportunidades: </w:t>
      </w:r>
    </w:p>
    <w:p w14:paraId="6D56CD8C" w14:textId="77777777" w:rsidR="00BF052B" w:rsidRDefault="00BF052B" w:rsidP="00BF052B">
      <w:pPr>
        <w:pStyle w:val="Prrafodelista"/>
        <w:numPr>
          <w:ilvl w:val="0"/>
          <w:numId w:val="8"/>
        </w:numPr>
        <w:spacing w:line="276" w:lineRule="auto"/>
      </w:pPr>
      <w:r>
        <w:t>Se identifica la oportunidad de mantener una permanente capacitación especializada.</w:t>
      </w:r>
    </w:p>
    <w:p w14:paraId="545FCF04" w14:textId="361874F6" w:rsidR="00B72B03" w:rsidRPr="00B72B03" w:rsidRDefault="00BF052B" w:rsidP="00BF052B">
      <w:pPr>
        <w:pStyle w:val="Prrafodelista"/>
        <w:numPr>
          <w:ilvl w:val="0"/>
          <w:numId w:val="8"/>
        </w:numPr>
        <w:spacing w:line="276" w:lineRule="auto"/>
      </w:pPr>
      <w:r>
        <w:t>Coordinación institucional con federación, municipios y dependencias.</w:t>
      </w:r>
    </w:p>
    <w:p w14:paraId="5B3242D7" w14:textId="77777777"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Debilidades:</w:t>
      </w:r>
    </w:p>
    <w:p w14:paraId="5B7CF9E1" w14:textId="77777777" w:rsidR="00BF052B" w:rsidRDefault="00BF052B" w:rsidP="00BF052B">
      <w:pPr>
        <w:pStyle w:val="Prrafodelista"/>
        <w:numPr>
          <w:ilvl w:val="0"/>
          <w:numId w:val="8"/>
        </w:numPr>
        <w:spacing w:line="276" w:lineRule="auto"/>
      </w:pPr>
      <w:r>
        <w:t>La necesidad de profesionalización permanente del personal.</w:t>
      </w:r>
    </w:p>
    <w:p w14:paraId="648B127D" w14:textId="7EADB411" w:rsidR="00BF052B" w:rsidRDefault="00BF052B" w:rsidP="00BF052B">
      <w:pPr>
        <w:pStyle w:val="Prrafodelista"/>
        <w:numPr>
          <w:ilvl w:val="0"/>
          <w:numId w:val="8"/>
        </w:numPr>
        <w:spacing w:line="276" w:lineRule="auto"/>
      </w:pPr>
      <w:r>
        <w:t>Los constantes cambios en los prestadores de servicios.</w:t>
      </w:r>
    </w:p>
    <w:p w14:paraId="465138E0" w14:textId="0A45C97F" w:rsidR="00BF052B" w:rsidRDefault="00BF052B" w:rsidP="00BF052B">
      <w:pPr>
        <w:pStyle w:val="Prrafodelista"/>
        <w:numPr>
          <w:ilvl w:val="0"/>
          <w:numId w:val="8"/>
        </w:numPr>
        <w:spacing w:line="276" w:lineRule="auto"/>
      </w:pPr>
      <w:r>
        <w:t>Los procesos internos para la contratación de los programas y proyectos.</w:t>
      </w:r>
    </w:p>
    <w:p w14:paraId="47C2EBBE" w14:textId="4B94A074" w:rsidR="00A165BB" w:rsidRPr="00A165BB" w:rsidRDefault="00BF052B" w:rsidP="00BF052B">
      <w:pPr>
        <w:pStyle w:val="Prrafodelista"/>
        <w:numPr>
          <w:ilvl w:val="0"/>
          <w:numId w:val="8"/>
        </w:numPr>
        <w:spacing w:line="276" w:lineRule="auto"/>
      </w:pPr>
      <w:r>
        <w:t>Cumplimiento con los tiempos establecidos de las asignaciones presupuestales del FASP.</w:t>
      </w:r>
    </w:p>
    <w:p w14:paraId="3B77C0C3" w14:textId="0E911F60" w:rsidR="00945E41" w:rsidRDefault="00945E41">
      <w:pPr>
        <w:spacing w:after="0" w:line="240" w:lineRule="auto"/>
        <w:rPr>
          <w:b/>
          <w:bCs/>
        </w:rPr>
      </w:pPr>
    </w:p>
    <w:p w14:paraId="22DADFD3" w14:textId="277480A3" w:rsidR="003E1018" w:rsidRPr="003E1018" w:rsidRDefault="003E1018" w:rsidP="006F4B1F">
      <w:pPr>
        <w:pStyle w:val="Prrafodelista"/>
        <w:numPr>
          <w:ilvl w:val="2"/>
          <w:numId w:val="5"/>
        </w:numPr>
        <w:spacing w:after="0" w:line="276" w:lineRule="auto"/>
        <w:ind w:left="993" w:hanging="567"/>
        <w:jc w:val="both"/>
        <w:rPr>
          <w:b/>
          <w:bCs/>
        </w:rPr>
      </w:pPr>
      <w:r w:rsidRPr="003E1018">
        <w:rPr>
          <w:b/>
          <w:bCs/>
        </w:rPr>
        <w:t>Amenazas:</w:t>
      </w:r>
    </w:p>
    <w:p w14:paraId="7A43769B" w14:textId="77777777" w:rsidR="00BF052B" w:rsidRDefault="00BF052B" w:rsidP="00BF052B">
      <w:pPr>
        <w:pStyle w:val="Prrafodelista"/>
        <w:numPr>
          <w:ilvl w:val="0"/>
          <w:numId w:val="8"/>
        </w:numPr>
        <w:spacing w:line="276" w:lineRule="auto"/>
      </w:pPr>
      <w:r>
        <w:t>Acciones de grupos delictivos contra la ciudadanía.</w:t>
      </w:r>
    </w:p>
    <w:p w14:paraId="092A1717" w14:textId="68325B95" w:rsidR="00BF052B" w:rsidRDefault="00BF052B" w:rsidP="00BF052B">
      <w:pPr>
        <w:pStyle w:val="Prrafodelista"/>
        <w:numPr>
          <w:ilvl w:val="0"/>
          <w:numId w:val="8"/>
        </w:numPr>
        <w:spacing w:line="276" w:lineRule="auto"/>
      </w:pPr>
      <w:r>
        <w:t>Cultura imperante en la entidad que genera percepción de inseguridad.</w:t>
      </w:r>
    </w:p>
    <w:p w14:paraId="1329A6EC" w14:textId="32B5D8A4" w:rsidR="00A165BB" w:rsidRPr="00C00FBC" w:rsidRDefault="00BF052B" w:rsidP="00BF052B">
      <w:pPr>
        <w:pStyle w:val="Prrafodelista"/>
        <w:numPr>
          <w:ilvl w:val="0"/>
          <w:numId w:val="8"/>
        </w:numPr>
        <w:spacing w:line="276" w:lineRule="auto"/>
      </w:pPr>
      <w:r>
        <w:t>Desconocimiento y temor de la sociedad sobre la denuncia en los delitos de alto impacto.</w:t>
      </w:r>
    </w:p>
    <w:p w14:paraId="30BA35DA" w14:textId="39697654" w:rsidR="00AF2993" w:rsidRDefault="00AF2993" w:rsidP="00EE7910">
      <w:pPr>
        <w:spacing w:after="0" w:line="240" w:lineRule="auto"/>
        <w:jc w:val="both"/>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2C2D3A" w:rsidRPr="002C2D3A" w14:paraId="2071B523" w14:textId="77777777" w:rsidTr="002C2D3A">
        <w:trPr>
          <w:trHeight w:val="340"/>
        </w:trPr>
        <w:tc>
          <w:tcPr>
            <w:tcW w:w="9910" w:type="dxa"/>
            <w:shd w:val="clear" w:color="auto" w:fill="404040" w:themeFill="text1" w:themeFillTint="BF"/>
            <w:vAlign w:val="center"/>
          </w:tcPr>
          <w:p w14:paraId="0D736EE3" w14:textId="77777777" w:rsidR="00AF2993" w:rsidRPr="002C2D3A" w:rsidRDefault="00AF2993" w:rsidP="006F4B1F">
            <w:pPr>
              <w:pStyle w:val="Prrafodelista"/>
              <w:numPr>
                <w:ilvl w:val="0"/>
                <w:numId w:val="4"/>
              </w:numPr>
              <w:spacing w:after="0" w:line="276" w:lineRule="auto"/>
              <w:rPr>
                <w:color w:val="FFFFFF" w:themeColor="background1"/>
              </w:rPr>
            </w:pPr>
            <w:r w:rsidRPr="002C2D3A">
              <w:rPr>
                <w:b/>
                <w:bCs/>
                <w:color w:val="FFFFFF" w:themeColor="background1"/>
              </w:rPr>
              <w:t>Conclusiones y Recomendaciones de la Evaluación</w:t>
            </w:r>
          </w:p>
        </w:tc>
      </w:tr>
      <w:tr w:rsidR="006505C2" w14:paraId="12B7C19A" w14:textId="77777777" w:rsidTr="00090637">
        <w:trPr>
          <w:trHeight w:val="340"/>
        </w:trPr>
        <w:tc>
          <w:tcPr>
            <w:tcW w:w="9910" w:type="dxa"/>
            <w:shd w:val="clear" w:color="auto" w:fill="F2F2F2" w:themeFill="background1" w:themeFillShade="F2"/>
            <w:vAlign w:val="center"/>
          </w:tcPr>
          <w:p w14:paraId="453EBBCF" w14:textId="77777777" w:rsidR="006505C2" w:rsidRPr="006505C2" w:rsidRDefault="006505C2" w:rsidP="006F4B1F">
            <w:pPr>
              <w:pStyle w:val="Prrafodelista"/>
              <w:numPr>
                <w:ilvl w:val="1"/>
                <w:numId w:val="9"/>
              </w:numPr>
              <w:spacing w:after="0" w:line="276" w:lineRule="auto"/>
              <w:ind w:left="567"/>
              <w:rPr>
                <w:b/>
                <w:bCs/>
              </w:rPr>
            </w:pPr>
            <w:r w:rsidRPr="00AF2993">
              <w:rPr>
                <w:b/>
                <w:bCs/>
              </w:rPr>
              <w:t xml:space="preserve">Describir brevemente las conclusiones de la evaluación: </w:t>
            </w:r>
          </w:p>
        </w:tc>
      </w:tr>
    </w:tbl>
    <w:p w14:paraId="05810145" w14:textId="77777777" w:rsidR="00EE7910" w:rsidRPr="00EE7910" w:rsidRDefault="00EE7910" w:rsidP="00EE7910">
      <w:pPr>
        <w:spacing w:after="0" w:line="276" w:lineRule="auto"/>
        <w:ind w:left="142"/>
        <w:jc w:val="both"/>
        <w:rPr>
          <w:lang w:val="es-ES"/>
        </w:rPr>
      </w:pPr>
      <w:r w:rsidRPr="00EE7910">
        <w:rPr>
          <w:lang w:val="es-ES"/>
        </w:rPr>
        <w:t xml:space="preserve">La evaluación tiene en general, 3 tipos de recomendaciones de acuerdo a los hallazgos presentados. </w:t>
      </w:r>
    </w:p>
    <w:p w14:paraId="411A6CF0" w14:textId="77777777" w:rsidR="00EE7910" w:rsidRPr="00EE7910" w:rsidRDefault="00EE7910" w:rsidP="00EE7910">
      <w:pPr>
        <w:spacing w:after="0" w:line="276" w:lineRule="auto"/>
        <w:ind w:left="142"/>
        <w:jc w:val="both"/>
        <w:rPr>
          <w:lang w:val="es-ES"/>
        </w:rPr>
      </w:pPr>
      <w:r w:rsidRPr="00EE7910">
        <w:rPr>
          <w:lang w:val="es-ES"/>
        </w:rPr>
        <w:t xml:space="preserve">El primero se relaciona con el aspecto se mantenimiento general de las instalaciones y los insumos de operación que tienen las corporaciones e instituciones vinculadas al FASP, que son vitales para la correcta operación de las actividades cotidianas, y también para lograr una sensación de suficiencia laboral. </w:t>
      </w:r>
    </w:p>
    <w:p w14:paraId="2DD2135B" w14:textId="77777777" w:rsidR="00EE7910" w:rsidRPr="00EE7910" w:rsidRDefault="00EE7910" w:rsidP="00EE7910">
      <w:pPr>
        <w:spacing w:after="0" w:line="276" w:lineRule="auto"/>
        <w:ind w:left="142"/>
        <w:jc w:val="both"/>
        <w:rPr>
          <w:lang w:val="es-ES"/>
        </w:rPr>
      </w:pPr>
      <w:r w:rsidRPr="00EE7910">
        <w:rPr>
          <w:lang w:val="es-ES"/>
        </w:rPr>
        <w:t xml:space="preserve">La segunda categoría tiene que ver con los recursos humanos, se percibe la necesidad de reforzar de manera permanente la capacitación de todo el personal sobre todo aquella capacitación profesionalizante como la relacionada con el llenado del Informe Policial Homologado, la capacitación a los mandos para tener un buen liderazgo de sus equipos y en general todo lo necesario para sentar las bases y la operación del Servicio Profesional de Carrera Policial. </w:t>
      </w:r>
    </w:p>
    <w:p w14:paraId="49E5C961" w14:textId="6F3D4E51" w:rsidR="00EE7910" w:rsidRPr="00EE7910" w:rsidRDefault="00EE7910" w:rsidP="00EE7910">
      <w:pPr>
        <w:spacing w:after="0" w:line="276" w:lineRule="auto"/>
        <w:ind w:left="142"/>
        <w:jc w:val="both"/>
        <w:rPr>
          <w:lang w:val="es-ES"/>
        </w:rPr>
      </w:pPr>
      <w:r w:rsidRPr="00EE7910">
        <w:rPr>
          <w:lang w:val="es-ES"/>
        </w:rPr>
        <w:t>Por último y no menos importante se encuentra lo relacionado al seguimiento de actividades de evaluación y reportes de avances de indicadores; sobre todo el monitoreo de Aspectos Susceptibles de Mejora y el reconocimiento a las buenas prácticas implementadas.</w:t>
      </w:r>
    </w:p>
    <w:tbl>
      <w:tblPr>
        <w:tblStyle w:val="Tablaconcuadrcula"/>
        <w:tblW w:w="0" w:type="auto"/>
        <w:tblLook w:val="04A0" w:firstRow="1" w:lastRow="0" w:firstColumn="1" w:lastColumn="0" w:noHBand="0" w:noVBand="1"/>
      </w:tblPr>
      <w:tblGrid>
        <w:gridCol w:w="9910"/>
      </w:tblGrid>
      <w:tr w:rsidR="00BB6D7C" w14:paraId="463DE39C"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37E1022" w14:textId="1B2A3EB8" w:rsidR="00BB6D7C" w:rsidRDefault="00BB6D7C" w:rsidP="006F4B1F">
            <w:pPr>
              <w:pStyle w:val="Prrafodelista"/>
              <w:numPr>
                <w:ilvl w:val="1"/>
                <w:numId w:val="9"/>
              </w:numPr>
              <w:spacing w:after="0" w:line="276" w:lineRule="auto"/>
              <w:ind w:left="567"/>
              <w:rPr>
                <w:lang w:val="es-ES"/>
              </w:rPr>
            </w:pPr>
            <w:r w:rsidRPr="00BB6D7C">
              <w:rPr>
                <w:b/>
                <w:bCs/>
              </w:rPr>
              <w:t>Describir las recomendaciones de acuerdo a su relevancia:</w:t>
            </w:r>
          </w:p>
        </w:tc>
      </w:tr>
    </w:tbl>
    <w:p w14:paraId="11351DA1" w14:textId="77777777" w:rsidR="00EE7910" w:rsidRDefault="00EE7910" w:rsidP="00EE7910">
      <w:pPr>
        <w:pStyle w:val="Prrafodelista"/>
        <w:numPr>
          <w:ilvl w:val="0"/>
          <w:numId w:val="2"/>
        </w:numPr>
        <w:spacing w:after="0" w:line="276" w:lineRule="auto"/>
        <w:jc w:val="both"/>
      </w:pPr>
      <w:r w:rsidRPr="00371585">
        <w:t>Implementar el Servicio Profesional de Carrera Policial (SPCP)</w:t>
      </w:r>
    </w:p>
    <w:p w14:paraId="3DBE5CF7" w14:textId="77777777" w:rsidR="00EE7910" w:rsidRDefault="00EE7910" w:rsidP="00EE7910">
      <w:pPr>
        <w:pStyle w:val="Prrafodelista"/>
        <w:numPr>
          <w:ilvl w:val="0"/>
          <w:numId w:val="2"/>
        </w:numPr>
        <w:spacing w:after="0" w:line="276" w:lineRule="auto"/>
        <w:jc w:val="both"/>
      </w:pPr>
      <w:r w:rsidRPr="00371585">
        <w:t>Desarrollar capacitación especializada del personal de criminalística de campo, medicina, dactiloscopia y genética forense.</w:t>
      </w:r>
    </w:p>
    <w:p w14:paraId="4B014167" w14:textId="77777777" w:rsidR="00EE7910" w:rsidRDefault="00EE7910" w:rsidP="00EE7910">
      <w:pPr>
        <w:pStyle w:val="Prrafodelista"/>
        <w:numPr>
          <w:ilvl w:val="0"/>
          <w:numId w:val="2"/>
        </w:numPr>
        <w:spacing w:after="0" w:line="276" w:lineRule="auto"/>
        <w:jc w:val="both"/>
      </w:pPr>
      <w:r w:rsidRPr="00371585">
        <w:t>Dotar de insumos químicos, tecnológicos y de mantenimiento necesarios para cada especialidad pericial con que se cuenta en la Fiscalía para responder de forma veraz y oportuna a las investigaciones e integración de evidencias del delito en los expedientes.</w:t>
      </w:r>
    </w:p>
    <w:p w14:paraId="0A36E5D0" w14:textId="77777777" w:rsidR="00EE7910" w:rsidRDefault="00EE7910" w:rsidP="00EE7910">
      <w:pPr>
        <w:pStyle w:val="Prrafodelista"/>
        <w:numPr>
          <w:ilvl w:val="0"/>
          <w:numId w:val="2"/>
        </w:numPr>
        <w:spacing w:after="0" w:line="276" w:lineRule="auto"/>
        <w:jc w:val="both"/>
      </w:pPr>
      <w:r w:rsidRPr="00371585">
        <w:t>Acceso a herramientas tecnológicas</w:t>
      </w:r>
    </w:p>
    <w:p w14:paraId="771B046C" w14:textId="77777777" w:rsidR="00EE7910" w:rsidRDefault="00EE7910" w:rsidP="00EE7910">
      <w:pPr>
        <w:pStyle w:val="Prrafodelista"/>
        <w:numPr>
          <w:ilvl w:val="0"/>
          <w:numId w:val="2"/>
        </w:numPr>
        <w:spacing w:after="0" w:line="276" w:lineRule="auto"/>
        <w:jc w:val="both"/>
      </w:pPr>
      <w:r w:rsidRPr="00371585">
        <w:t>Llenado del Informe Policial Homologado</w:t>
      </w:r>
    </w:p>
    <w:p w14:paraId="62859559" w14:textId="77777777" w:rsidR="00EE7910" w:rsidRDefault="00EE7910" w:rsidP="00EE7910">
      <w:pPr>
        <w:pStyle w:val="Prrafodelista"/>
        <w:numPr>
          <w:ilvl w:val="0"/>
          <w:numId w:val="2"/>
        </w:numPr>
        <w:spacing w:after="0" w:line="276" w:lineRule="auto"/>
        <w:jc w:val="both"/>
      </w:pPr>
      <w:r w:rsidRPr="00371585">
        <w:t>Mantenimiento de Instalaciones</w:t>
      </w:r>
    </w:p>
    <w:p w14:paraId="29B4703B" w14:textId="39BF69C0" w:rsidR="006E67EA" w:rsidRPr="006E67EA" w:rsidRDefault="00EE7910" w:rsidP="00EE7910">
      <w:pPr>
        <w:pStyle w:val="Prrafodelista"/>
        <w:numPr>
          <w:ilvl w:val="0"/>
          <w:numId w:val="2"/>
        </w:numPr>
        <w:spacing w:after="0" w:line="276" w:lineRule="auto"/>
        <w:jc w:val="both"/>
      </w:pPr>
      <w:r w:rsidRPr="00371585">
        <w:t>Fortalecimiento de organización, liderazgo y confianza entre el personal operativo de seguridad pública.</w:t>
      </w:r>
    </w:p>
    <w:p w14:paraId="6875A774" w14:textId="77777777" w:rsidR="000D2A1A" w:rsidRDefault="000D2A1A" w:rsidP="00A165BB">
      <w:pPr>
        <w:spacing w:after="0" w:line="276" w:lineRule="auto"/>
        <w:rPr>
          <w:b/>
          <w:bCs/>
          <w:color w:val="FFFFFF" w:themeColor="background1"/>
        </w:rPr>
      </w:pPr>
    </w:p>
    <w:tbl>
      <w:tblPr>
        <w:tblStyle w:val="Tablaconcuadrcula"/>
        <w:tblW w:w="0" w:type="auto"/>
        <w:tblLook w:val="04A0" w:firstRow="1" w:lastRow="0" w:firstColumn="1" w:lastColumn="0" w:noHBand="0" w:noVBand="1"/>
      </w:tblPr>
      <w:tblGrid>
        <w:gridCol w:w="9910"/>
      </w:tblGrid>
      <w:tr w:rsidR="002C2D3A" w:rsidRPr="002C2D3A" w14:paraId="5BAA9691" w14:textId="77777777" w:rsidTr="00945E41">
        <w:trPr>
          <w:trHeight w:val="340"/>
          <w:tblHeader/>
        </w:trPr>
        <w:tc>
          <w:tcPr>
            <w:tcW w:w="9910" w:type="dxa"/>
            <w:tcBorders>
              <w:top w:val="nil"/>
              <w:left w:val="nil"/>
              <w:bottom w:val="nil"/>
              <w:right w:val="nil"/>
            </w:tcBorders>
            <w:shd w:val="clear" w:color="auto" w:fill="404040" w:themeFill="text1" w:themeFillTint="BF"/>
            <w:vAlign w:val="center"/>
          </w:tcPr>
          <w:p w14:paraId="563C2029" w14:textId="77777777" w:rsidR="00BB6D7C" w:rsidRPr="002C2D3A" w:rsidRDefault="00BB6D7C" w:rsidP="006F4B1F">
            <w:pPr>
              <w:pStyle w:val="Prrafodelista"/>
              <w:numPr>
                <w:ilvl w:val="0"/>
                <w:numId w:val="4"/>
              </w:numPr>
              <w:spacing w:after="0" w:line="276" w:lineRule="auto"/>
              <w:rPr>
                <w:color w:val="FFFFFF" w:themeColor="background1"/>
              </w:rPr>
            </w:pPr>
            <w:bookmarkStart w:id="0" w:name="_GoBack"/>
            <w:r w:rsidRPr="002C2D3A">
              <w:rPr>
                <w:b/>
                <w:bCs/>
                <w:color w:val="FFFFFF" w:themeColor="background1"/>
              </w:rPr>
              <w:t>Datos de la Instancia Evaluadora</w:t>
            </w:r>
          </w:p>
        </w:tc>
      </w:tr>
      <w:bookmarkEnd w:id="0"/>
      <w:tr w:rsidR="006C747D" w:rsidRPr="006C747D" w14:paraId="6C44E466"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3A5F1211" w14:textId="77777777" w:rsidR="006C747D" w:rsidRPr="006C747D" w:rsidRDefault="006C747D" w:rsidP="006F4B1F">
            <w:pPr>
              <w:pStyle w:val="Prrafodelista"/>
              <w:numPr>
                <w:ilvl w:val="1"/>
                <w:numId w:val="12"/>
              </w:numPr>
              <w:spacing w:after="0" w:line="276" w:lineRule="auto"/>
              <w:ind w:left="604"/>
              <w:rPr>
                <w:b/>
                <w:bCs/>
              </w:rPr>
            </w:pPr>
            <w:r w:rsidRPr="006C747D">
              <w:rPr>
                <w:b/>
                <w:bCs/>
              </w:rPr>
              <w:t>Nombre del Coordinador de la Evaluación:</w:t>
            </w:r>
          </w:p>
        </w:tc>
      </w:tr>
      <w:tr w:rsidR="006E538E" w:rsidRPr="00133709" w14:paraId="1F81D70A" w14:textId="77777777" w:rsidTr="00090637">
        <w:trPr>
          <w:trHeight w:val="340"/>
        </w:trPr>
        <w:tc>
          <w:tcPr>
            <w:tcW w:w="9910" w:type="dxa"/>
            <w:tcBorders>
              <w:top w:val="nil"/>
              <w:left w:val="nil"/>
              <w:bottom w:val="nil"/>
              <w:right w:val="nil"/>
            </w:tcBorders>
            <w:shd w:val="clear" w:color="auto" w:fill="auto"/>
            <w:vAlign w:val="center"/>
          </w:tcPr>
          <w:p w14:paraId="29FB0F2C" w14:textId="0C200844" w:rsidR="006E538E" w:rsidRPr="00133709" w:rsidRDefault="00437EC4" w:rsidP="006E538E">
            <w:pPr>
              <w:spacing w:after="0" w:line="276" w:lineRule="auto"/>
              <w:ind w:left="179"/>
            </w:pPr>
            <w:r w:rsidRPr="00437EC4">
              <w:t>Elvia Aidet Solórzano Ojeda</w:t>
            </w:r>
          </w:p>
        </w:tc>
      </w:tr>
      <w:tr w:rsidR="006E538E" w:rsidRPr="006C747D" w14:paraId="0E91E1AA"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53235C1F" w14:textId="77777777" w:rsidR="006E538E" w:rsidRPr="006C747D" w:rsidRDefault="006E538E" w:rsidP="006E538E">
            <w:pPr>
              <w:pStyle w:val="Prrafodelista"/>
              <w:numPr>
                <w:ilvl w:val="1"/>
                <w:numId w:val="12"/>
              </w:numPr>
              <w:spacing w:after="0" w:line="276" w:lineRule="auto"/>
              <w:ind w:left="604"/>
              <w:rPr>
                <w:b/>
                <w:bCs/>
              </w:rPr>
            </w:pPr>
            <w:r w:rsidRPr="006C747D">
              <w:rPr>
                <w:b/>
                <w:bCs/>
              </w:rPr>
              <w:t>Cargo:</w:t>
            </w:r>
          </w:p>
        </w:tc>
      </w:tr>
      <w:tr w:rsidR="006E538E" w:rsidRPr="00133709" w14:paraId="24B63811" w14:textId="77777777" w:rsidTr="00090637">
        <w:trPr>
          <w:trHeight w:val="340"/>
        </w:trPr>
        <w:tc>
          <w:tcPr>
            <w:tcW w:w="9910" w:type="dxa"/>
            <w:tcBorders>
              <w:top w:val="nil"/>
              <w:left w:val="nil"/>
              <w:bottom w:val="nil"/>
              <w:right w:val="nil"/>
            </w:tcBorders>
            <w:shd w:val="clear" w:color="auto" w:fill="auto"/>
            <w:vAlign w:val="center"/>
          </w:tcPr>
          <w:p w14:paraId="0D8AE66A" w14:textId="27C83A1D" w:rsidR="006E538E" w:rsidRPr="00133709" w:rsidRDefault="00437EC4" w:rsidP="006E538E">
            <w:pPr>
              <w:spacing w:after="0" w:line="276" w:lineRule="auto"/>
              <w:ind w:left="179"/>
            </w:pPr>
            <w:r>
              <w:rPr>
                <w:bCs/>
              </w:rPr>
              <w:t>Coordinadora de la evaluación</w:t>
            </w:r>
          </w:p>
        </w:tc>
      </w:tr>
      <w:tr w:rsidR="006E538E" w:rsidRPr="006C747D" w14:paraId="5822B46E"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7D91A98E" w14:textId="77777777" w:rsidR="006E538E" w:rsidRPr="006C747D" w:rsidRDefault="006E538E" w:rsidP="006E538E">
            <w:pPr>
              <w:pStyle w:val="Prrafodelista"/>
              <w:numPr>
                <w:ilvl w:val="1"/>
                <w:numId w:val="12"/>
              </w:numPr>
              <w:spacing w:after="0" w:line="276" w:lineRule="auto"/>
              <w:ind w:left="604"/>
              <w:rPr>
                <w:b/>
                <w:bCs/>
              </w:rPr>
            </w:pPr>
            <w:r w:rsidRPr="006C747D">
              <w:rPr>
                <w:b/>
                <w:bCs/>
              </w:rPr>
              <w:t>Institución a la que Pertenece:</w:t>
            </w:r>
          </w:p>
        </w:tc>
      </w:tr>
      <w:tr w:rsidR="006E538E" w14:paraId="6F666A31" w14:textId="77777777" w:rsidTr="00090637">
        <w:trPr>
          <w:trHeight w:val="340"/>
        </w:trPr>
        <w:tc>
          <w:tcPr>
            <w:tcW w:w="9910" w:type="dxa"/>
            <w:tcBorders>
              <w:top w:val="nil"/>
              <w:left w:val="nil"/>
              <w:bottom w:val="nil"/>
              <w:right w:val="nil"/>
            </w:tcBorders>
            <w:shd w:val="clear" w:color="auto" w:fill="auto"/>
            <w:vAlign w:val="center"/>
          </w:tcPr>
          <w:p w14:paraId="4670C5F0" w14:textId="66CBB5A8" w:rsidR="006E538E" w:rsidRPr="00133709" w:rsidRDefault="00437EC4" w:rsidP="006E538E">
            <w:pPr>
              <w:spacing w:after="0" w:line="276" w:lineRule="auto"/>
              <w:ind w:left="179"/>
            </w:pPr>
            <w:r>
              <w:rPr>
                <w:bCs/>
              </w:rPr>
              <w:t>ISSUES Consultores S.C.</w:t>
            </w:r>
          </w:p>
        </w:tc>
      </w:tr>
      <w:tr w:rsidR="006E538E" w:rsidRPr="006C747D" w14:paraId="1DCAC588"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4704CA1E" w14:textId="77777777" w:rsidR="006E538E" w:rsidRPr="006C747D" w:rsidRDefault="006E538E" w:rsidP="006E538E">
            <w:pPr>
              <w:pStyle w:val="Prrafodelista"/>
              <w:numPr>
                <w:ilvl w:val="1"/>
                <w:numId w:val="12"/>
              </w:numPr>
              <w:spacing w:after="0" w:line="276" w:lineRule="auto"/>
              <w:ind w:left="604"/>
              <w:rPr>
                <w:b/>
                <w:bCs/>
              </w:rPr>
            </w:pPr>
            <w:r w:rsidRPr="006C747D">
              <w:rPr>
                <w:b/>
                <w:bCs/>
              </w:rPr>
              <w:lastRenderedPageBreak/>
              <w:t>Principales Colaboradores:</w:t>
            </w:r>
          </w:p>
        </w:tc>
      </w:tr>
      <w:tr w:rsidR="006E538E" w14:paraId="717D4485" w14:textId="77777777" w:rsidTr="00090637">
        <w:trPr>
          <w:trHeight w:val="340"/>
        </w:trPr>
        <w:tc>
          <w:tcPr>
            <w:tcW w:w="9910" w:type="dxa"/>
            <w:tcBorders>
              <w:top w:val="nil"/>
              <w:left w:val="nil"/>
              <w:bottom w:val="nil"/>
              <w:right w:val="nil"/>
            </w:tcBorders>
            <w:shd w:val="clear" w:color="auto" w:fill="auto"/>
            <w:vAlign w:val="center"/>
          </w:tcPr>
          <w:p w14:paraId="0708A3B6" w14:textId="4C2B9339" w:rsidR="006E538E" w:rsidRPr="00133709" w:rsidRDefault="00437EC4" w:rsidP="006E538E">
            <w:pPr>
              <w:spacing w:after="0" w:line="276" w:lineRule="auto"/>
              <w:ind w:left="179"/>
            </w:pPr>
            <w:r>
              <w:rPr>
                <w:bCs/>
              </w:rPr>
              <w:t>Nilzy Mariel Angulo Rivera; César Urías Lara; Judith Serratos Castañeda; Sara Nereida Varela Lara.</w:t>
            </w:r>
          </w:p>
        </w:tc>
      </w:tr>
      <w:tr w:rsidR="006E538E" w:rsidRPr="006C747D" w14:paraId="2C91F323"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6DBAA67D" w14:textId="77777777" w:rsidR="006E538E" w:rsidRPr="006C747D" w:rsidRDefault="006E538E" w:rsidP="006E538E">
            <w:pPr>
              <w:pStyle w:val="Prrafodelista"/>
              <w:numPr>
                <w:ilvl w:val="1"/>
                <w:numId w:val="12"/>
              </w:numPr>
              <w:spacing w:after="0" w:line="276" w:lineRule="auto"/>
              <w:ind w:left="604"/>
              <w:rPr>
                <w:b/>
                <w:bCs/>
              </w:rPr>
            </w:pPr>
            <w:r w:rsidRPr="006C747D">
              <w:rPr>
                <w:b/>
                <w:bCs/>
              </w:rPr>
              <w:t>Correo Electrónico del Coordinador de la Evaluación:</w:t>
            </w:r>
          </w:p>
        </w:tc>
      </w:tr>
      <w:tr w:rsidR="006E538E" w14:paraId="2838CAD1" w14:textId="77777777" w:rsidTr="00090637">
        <w:trPr>
          <w:trHeight w:val="340"/>
        </w:trPr>
        <w:tc>
          <w:tcPr>
            <w:tcW w:w="9910" w:type="dxa"/>
            <w:tcBorders>
              <w:top w:val="nil"/>
              <w:left w:val="nil"/>
              <w:bottom w:val="nil"/>
              <w:right w:val="nil"/>
            </w:tcBorders>
            <w:shd w:val="clear" w:color="auto" w:fill="auto"/>
            <w:vAlign w:val="center"/>
          </w:tcPr>
          <w:p w14:paraId="76294494" w14:textId="7561DC8C" w:rsidR="006E538E" w:rsidRPr="00133709" w:rsidRDefault="00945E41" w:rsidP="006E538E">
            <w:pPr>
              <w:spacing w:after="0" w:line="276" w:lineRule="auto"/>
              <w:ind w:left="179"/>
            </w:pPr>
            <w:hyperlink r:id="rId8" w:history="1">
              <w:r w:rsidR="00437EC4" w:rsidRPr="004925A6">
                <w:rPr>
                  <w:rStyle w:val="Hipervnculo"/>
                  <w:bCs/>
                </w:rPr>
                <w:t>aidet.issues@gmail.com</w:t>
              </w:r>
            </w:hyperlink>
            <w:r w:rsidR="00437EC4">
              <w:rPr>
                <w:bCs/>
              </w:rPr>
              <w:t xml:space="preserve"> </w:t>
            </w:r>
          </w:p>
        </w:tc>
      </w:tr>
      <w:tr w:rsidR="006E538E" w:rsidRPr="006C747D" w14:paraId="3E62001F" w14:textId="77777777" w:rsidTr="00090637">
        <w:trPr>
          <w:trHeight w:val="340"/>
        </w:trPr>
        <w:tc>
          <w:tcPr>
            <w:tcW w:w="9910" w:type="dxa"/>
            <w:tcBorders>
              <w:top w:val="nil"/>
              <w:left w:val="nil"/>
              <w:bottom w:val="nil"/>
              <w:right w:val="nil"/>
            </w:tcBorders>
            <w:shd w:val="clear" w:color="auto" w:fill="F2F2F2" w:themeFill="background1" w:themeFillShade="F2"/>
            <w:vAlign w:val="center"/>
          </w:tcPr>
          <w:p w14:paraId="25C980E1" w14:textId="77777777" w:rsidR="006E538E" w:rsidRPr="006C747D" w:rsidRDefault="006E538E" w:rsidP="006E538E">
            <w:pPr>
              <w:pStyle w:val="Prrafodelista"/>
              <w:numPr>
                <w:ilvl w:val="1"/>
                <w:numId w:val="12"/>
              </w:numPr>
              <w:spacing w:after="0" w:line="276" w:lineRule="auto"/>
              <w:ind w:left="604"/>
              <w:rPr>
                <w:b/>
                <w:bCs/>
              </w:rPr>
            </w:pPr>
            <w:r w:rsidRPr="006C747D">
              <w:rPr>
                <w:b/>
                <w:bCs/>
              </w:rPr>
              <w:t>Teléfono:</w:t>
            </w:r>
          </w:p>
        </w:tc>
      </w:tr>
      <w:tr w:rsidR="006E538E" w14:paraId="5B243D8D" w14:textId="77777777" w:rsidTr="00090637">
        <w:trPr>
          <w:trHeight w:val="340"/>
        </w:trPr>
        <w:tc>
          <w:tcPr>
            <w:tcW w:w="9910" w:type="dxa"/>
            <w:tcBorders>
              <w:top w:val="nil"/>
              <w:left w:val="nil"/>
              <w:bottom w:val="nil"/>
              <w:right w:val="nil"/>
            </w:tcBorders>
            <w:shd w:val="clear" w:color="auto" w:fill="auto"/>
            <w:vAlign w:val="center"/>
          </w:tcPr>
          <w:p w14:paraId="50AB6A92" w14:textId="06CB2779" w:rsidR="006E538E" w:rsidRPr="00133709" w:rsidRDefault="00437EC4" w:rsidP="006E538E">
            <w:pPr>
              <w:spacing w:after="0" w:line="276" w:lineRule="auto"/>
              <w:ind w:left="179"/>
            </w:pPr>
            <w:r w:rsidRPr="00437EC4">
              <w:t>33</w:t>
            </w:r>
            <w:r>
              <w:t xml:space="preserve"> </w:t>
            </w:r>
            <w:r w:rsidRPr="00437EC4">
              <w:t>10</w:t>
            </w:r>
            <w:r>
              <w:t xml:space="preserve"> </w:t>
            </w:r>
            <w:r w:rsidRPr="00437EC4">
              <w:t>277</w:t>
            </w:r>
            <w:r>
              <w:t xml:space="preserve"> </w:t>
            </w:r>
            <w:r w:rsidRPr="00437EC4">
              <w:t>356</w:t>
            </w:r>
          </w:p>
        </w:tc>
      </w:tr>
    </w:tbl>
    <w:p w14:paraId="185A3440" w14:textId="77777777" w:rsidR="000D2A1A" w:rsidRDefault="000D2A1A" w:rsidP="00F638EF">
      <w:pPr>
        <w:spacing w:after="0"/>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10"/>
        <w:gridCol w:w="2551"/>
        <w:gridCol w:w="2544"/>
      </w:tblGrid>
      <w:tr w:rsidR="002C2D3A" w:rsidRPr="002C2D3A" w14:paraId="449405D2" w14:textId="77777777" w:rsidTr="002C2D3A">
        <w:trPr>
          <w:trHeight w:val="340"/>
        </w:trPr>
        <w:tc>
          <w:tcPr>
            <w:tcW w:w="9910" w:type="dxa"/>
            <w:gridSpan w:val="4"/>
            <w:shd w:val="clear" w:color="auto" w:fill="404040" w:themeFill="text1" w:themeFillTint="BF"/>
            <w:vAlign w:val="center"/>
          </w:tcPr>
          <w:p w14:paraId="57932F8D" w14:textId="77777777" w:rsidR="007C4CD6" w:rsidRPr="002C2D3A" w:rsidRDefault="007C4CD6" w:rsidP="006F4B1F">
            <w:pPr>
              <w:pStyle w:val="Prrafodelista"/>
              <w:numPr>
                <w:ilvl w:val="0"/>
                <w:numId w:val="4"/>
              </w:numPr>
              <w:spacing w:after="0" w:line="276" w:lineRule="auto"/>
              <w:rPr>
                <w:color w:val="FFFFFF" w:themeColor="background1"/>
              </w:rPr>
            </w:pPr>
            <w:r w:rsidRPr="002C2D3A">
              <w:rPr>
                <w:rFonts w:eastAsia="Times New Roman"/>
                <w:b/>
                <w:color w:val="FFFFFF" w:themeColor="background1"/>
                <w:lang w:eastAsia="es-MX"/>
              </w:rPr>
              <w:t>Identificación del (os) Programa(s)</w:t>
            </w:r>
          </w:p>
        </w:tc>
      </w:tr>
      <w:tr w:rsidR="007C4CD6" w:rsidRPr="006C747D" w14:paraId="6823E776" w14:textId="77777777" w:rsidTr="00090637">
        <w:trPr>
          <w:trHeight w:val="340"/>
        </w:trPr>
        <w:tc>
          <w:tcPr>
            <w:tcW w:w="9910" w:type="dxa"/>
            <w:gridSpan w:val="4"/>
            <w:shd w:val="clear" w:color="auto" w:fill="F2F2F2" w:themeFill="background1" w:themeFillShade="F2"/>
            <w:vAlign w:val="center"/>
          </w:tcPr>
          <w:p w14:paraId="7DB01BB5" w14:textId="77777777" w:rsidR="007C4CD6" w:rsidRPr="006C747D" w:rsidRDefault="007C4CD6" w:rsidP="006F4B1F">
            <w:pPr>
              <w:pStyle w:val="Prrafodelista"/>
              <w:numPr>
                <w:ilvl w:val="1"/>
                <w:numId w:val="13"/>
              </w:numPr>
              <w:spacing w:after="0" w:line="276" w:lineRule="auto"/>
              <w:ind w:left="604"/>
              <w:rPr>
                <w:b/>
                <w:bCs/>
              </w:rPr>
            </w:pPr>
            <w:r w:rsidRPr="00BA4A59">
              <w:rPr>
                <w:rFonts w:eastAsia="Times New Roman"/>
                <w:b/>
                <w:color w:val="000000"/>
                <w:lang w:eastAsia="es-MX"/>
              </w:rPr>
              <w:t>Nombre del (os) Programa(s) Evaluado(s):</w:t>
            </w:r>
          </w:p>
        </w:tc>
      </w:tr>
      <w:tr w:rsidR="007C4CD6" w14:paraId="1FC28F0B" w14:textId="77777777" w:rsidTr="00090637">
        <w:trPr>
          <w:trHeight w:val="340"/>
        </w:trPr>
        <w:tc>
          <w:tcPr>
            <w:tcW w:w="9910" w:type="dxa"/>
            <w:gridSpan w:val="4"/>
            <w:shd w:val="clear" w:color="auto" w:fill="auto"/>
            <w:vAlign w:val="center"/>
          </w:tcPr>
          <w:p w14:paraId="44738BAF" w14:textId="38B9F9DC" w:rsidR="007C4CD6" w:rsidRPr="00521401" w:rsidRDefault="00437EC4" w:rsidP="00521401">
            <w:pPr>
              <w:spacing w:after="0" w:line="276" w:lineRule="auto"/>
              <w:ind w:left="179"/>
            </w:pPr>
            <w:r w:rsidRPr="000B715A">
              <w:rPr>
                <w:rFonts w:eastAsia="Times New Roman"/>
                <w:color w:val="000000"/>
                <w:lang w:eastAsia="es-MX"/>
              </w:rPr>
              <w:t>Fondo de Aportaciones para la Seguridad Pública</w:t>
            </w:r>
          </w:p>
        </w:tc>
      </w:tr>
      <w:tr w:rsidR="007C4CD6" w:rsidRPr="007C4CD6" w14:paraId="58672705" w14:textId="77777777" w:rsidTr="00090637">
        <w:trPr>
          <w:trHeight w:val="340"/>
        </w:trPr>
        <w:tc>
          <w:tcPr>
            <w:tcW w:w="9910" w:type="dxa"/>
            <w:gridSpan w:val="4"/>
            <w:shd w:val="clear" w:color="auto" w:fill="F2F2F2" w:themeFill="background1" w:themeFillShade="F2"/>
            <w:vAlign w:val="center"/>
          </w:tcPr>
          <w:p w14:paraId="05F6640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 xml:space="preserve">Siglas: </w:t>
            </w:r>
          </w:p>
        </w:tc>
      </w:tr>
      <w:tr w:rsidR="007C4CD6" w14:paraId="1F10A1A2" w14:textId="77777777" w:rsidTr="00EA460E">
        <w:trPr>
          <w:trHeight w:val="340"/>
        </w:trPr>
        <w:tc>
          <w:tcPr>
            <w:tcW w:w="9910" w:type="dxa"/>
            <w:gridSpan w:val="4"/>
            <w:shd w:val="clear" w:color="auto" w:fill="auto"/>
            <w:vAlign w:val="center"/>
          </w:tcPr>
          <w:p w14:paraId="0850CE8D" w14:textId="44B4A28E" w:rsidR="007C4CD6" w:rsidRPr="007C4CD6" w:rsidRDefault="00437EC4" w:rsidP="00521401">
            <w:pPr>
              <w:spacing w:after="0" w:line="276" w:lineRule="auto"/>
              <w:ind w:left="179"/>
            </w:pPr>
            <w:r>
              <w:t>FASP</w:t>
            </w:r>
          </w:p>
        </w:tc>
      </w:tr>
      <w:tr w:rsidR="007C4CD6" w:rsidRPr="007C4CD6" w14:paraId="4335ADA6" w14:textId="77777777" w:rsidTr="00090637">
        <w:trPr>
          <w:trHeight w:val="340"/>
        </w:trPr>
        <w:tc>
          <w:tcPr>
            <w:tcW w:w="9910" w:type="dxa"/>
            <w:gridSpan w:val="4"/>
            <w:shd w:val="clear" w:color="auto" w:fill="F2F2F2" w:themeFill="background1" w:themeFillShade="F2"/>
            <w:vAlign w:val="center"/>
          </w:tcPr>
          <w:p w14:paraId="5C159659"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Ente Público Coordinador del (os) Programa(s):</w:t>
            </w:r>
          </w:p>
        </w:tc>
      </w:tr>
      <w:tr w:rsidR="007C4CD6" w14:paraId="0777E431" w14:textId="77777777" w:rsidTr="0008479E">
        <w:trPr>
          <w:trHeight w:val="340"/>
        </w:trPr>
        <w:tc>
          <w:tcPr>
            <w:tcW w:w="9910" w:type="dxa"/>
            <w:gridSpan w:val="4"/>
            <w:shd w:val="clear" w:color="auto" w:fill="auto"/>
            <w:vAlign w:val="center"/>
          </w:tcPr>
          <w:p w14:paraId="7D53808F" w14:textId="08C86A96" w:rsidR="007C4CD6" w:rsidRPr="007C4CD6" w:rsidRDefault="00437EC4" w:rsidP="00521401">
            <w:pPr>
              <w:spacing w:after="0" w:line="276" w:lineRule="auto"/>
              <w:ind w:left="179"/>
            </w:pPr>
            <w:r w:rsidRPr="00437EC4">
              <w:t>Secretariado Ejecutivo del Sistema Estatal de Seguridad Pública del Estado de Sinaloa</w:t>
            </w:r>
          </w:p>
        </w:tc>
      </w:tr>
      <w:tr w:rsidR="007C4CD6" w:rsidRPr="007C4CD6" w14:paraId="655B10C7" w14:textId="77777777" w:rsidTr="00090637">
        <w:trPr>
          <w:trHeight w:val="340"/>
        </w:trPr>
        <w:tc>
          <w:tcPr>
            <w:tcW w:w="9910" w:type="dxa"/>
            <w:gridSpan w:val="4"/>
            <w:shd w:val="clear" w:color="auto" w:fill="F2F2F2" w:themeFill="background1" w:themeFillShade="F2"/>
            <w:vAlign w:val="center"/>
          </w:tcPr>
          <w:p w14:paraId="1D79D131"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BA4A59">
              <w:rPr>
                <w:rFonts w:eastAsia="Times New Roman"/>
                <w:b/>
                <w:color w:val="000000"/>
                <w:lang w:eastAsia="es-MX"/>
              </w:rPr>
              <w:t>Poder Público al que Pertenece(n) el(los) Programa(s):</w:t>
            </w:r>
          </w:p>
        </w:tc>
      </w:tr>
      <w:tr w:rsidR="005A28B9" w:rsidRPr="005A28B9" w14:paraId="42C96924" w14:textId="77777777" w:rsidTr="00090637">
        <w:trPr>
          <w:trHeight w:val="340"/>
        </w:trPr>
        <w:tc>
          <w:tcPr>
            <w:tcW w:w="2405" w:type="dxa"/>
            <w:shd w:val="clear" w:color="auto" w:fill="F2F2F2" w:themeFill="background1" w:themeFillShade="F2"/>
            <w:vAlign w:val="center"/>
          </w:tcPr>
          <w:p w14:paraId="719F832C" w14:textId="77777777" w:rsidR="005A28B9" w:rsidRPr="005A28B9" w:rsidRDefault="005A28B9" w:rsidP="00090637">
            <w:pPr>
              <w:spacing w:after="0" w:line="276" w:lineRule="auto"/>
              <w:jc w:val="center"/>
              <w:rPr>
                <w:b/>
                <w:bCs/>
              </w:rPr>
            </w:pPr>
            <w:r w:rsidRPr="005A28B9">
              <w:rPr>
                <w:b/>
                <w:bCs/>
              </w:rPr>
              <w:t>Poder Ejecutivo:</w:t>
            </w:r>
          </w:p>
        </w:tc>
        <w:tc>
          <w:tcPr>
            <w:tcW w:w="2410" w:type="dxa"/>
            <w:shd w:val="clear" w:color="auto" w:fill="F2F2F2" w:themeFill="background1" w:themeFillShade="F2"/>
            <w:vAlign w:val="center"/>
          </w:tcPr>
          <w:p w14:paraId="0F7829DF" w14:textId="77777777" w:rsidR="005A28B9" w:rsidRPr="005A28B9" w:rsidRDefault="005A28B9" w:rsidP="00090637">
            <w:pPr>
              <w:spacing w:after="0" w:line="276" w:lineRule="auto"/>
              <w:jc w:val="center"/>
              <w:rPr>
                <w:b/>
                <w:bCs/>
              </w:rPr>
            </w:pPr>
            <w:r w:rsidRPr="005A28B9">
              <w:rPr>
                <w:b/>
                <w:bCs/>
              </w:rPr>
              <w:t>Poder Legislativo:</w:t>
            </w:r>
          </w:p>
        </w:tc>
        <w:tc>
          <w:tcPr>
            <w:tcW w:w="2551" w:type="dxa"/>
            <w:shd w:val="clear" w:color="auto" w:fill="F2F2F2" w:themeFill="background1" w:themeFillShade="F2"/>
            <w:vAlign w:val="center"/>
          </w:tcPr>
          <w:p w14:paraId="0FEAFF4B" w14:textId="77777777" w:rsidR="005A28B9" w:rsidRPr="005A28B9" w:rsidRDefault="005A28B9" w:rsidP="00090637">
            <w:pPr>
              <w:spacing w:after="0" w:line="276" w:lineRule="auto"/>
              <w:jc w:val="center"/>
              <w:rPr>
                <w:b/>
                <w:bCs/>
              </w:rPr>
            </w:pPr>
            <w:r w:rsidRPr="005A28B9">
              <w:rPr>
                <w:b/>
                <w:bCs/>
              </w:rPr>
              <w:t>Poder Judicial:</w:t>
            </w:r>
          </w:p>
        </w:tc>
        <w:tc>
          <w:tcPr>
            <w:tcW w:w="2544" w:type="dxa"/>
            <w:shd w:val="clear" w:color="auto" w:fill="F2F2F2" w:themeFill="background1" w:themeFillShade="F2"/>
            <w:vAlign w:val="center"/>
          </w:tcPr>
          <w:p w14:paraId="4550AB53" w14:textId="77777777" w:rsidR="005A28B9" w:rsidRPr="005A28B9" w:rsidRDefault="005A28B9" w:rsidP="00090637">
            <w:pPr>
              <w:spacing w:after="0" w:line="276" w:lineRule="auto"/>
              <w:jc w:val="center"/>
              <w:rPr>
                <w:b/>
                <w:bCs/>
              </w:rPr>
            </w:pPr>
            <w:r w:rsidRPr="005A28B9">
              <w:rPr>
                <w:b/>
                <w:bCs/>
              </w:rPr>
              <w:t>Ente Autónomo:</w:t>
            </w:r>
          </w:p>
        </w:tc>
      </w:tr>
      <w:tr w:rsidR="005A28B9" w14:paraId="065D360B" w14:textId="77777777" w:rsidTr="00EA460E">
        <w:trPr>
          <w:trHeight w:val="340"/>
        </w:trPr>
        <w:tc>
          <w:tcPr>
            <w:tcW w:w="2405" w:type="dxa"/>
            <w:shd w:val="clear" w:color="auto" w:fill="auto"/>
            <w:vAlign w:val="center"/>
          </w:tcPr>
          <w:p w14:paraId="43D369B0" w14:textId="24FE1D86" w:rsidR="005A28B9" w:rsidRPr="00A16BE7" w:rsidRDefault="00437EC4" w:rsidP="00090637">
            <w:pPr>
              <w:spacing w:after="0" w:line="276" w:lineRule="auto"/>
              <w:jc w:val="center"/>
            </w:pPr>
            <w:r>
              <w:t>X</w:t>
            </w:r>
          </w:p>
        </w:tc>
        <w:tc>
          <w:tcPr>
            <w:tcW w:w="2410" w:type="dxa"/>
            <w:shd w:val="clear" w:color="auto" w:fill="auto"/>
            <w:vAlign w:val="center"/>
          </w:tcPr>
          <w:p w14:paraId="208A5616" w14:textId="4F6A786F" w:rsidR="005A28B9" w:rsidRPr="00A16BE7" w:rsidRDefault="005A28B9" w:rsidP="00090637">
            <w:pPr>
              <w:spacing w:after="0" w:line="276" w:lineRule="auto"/>
              <w:jc w:val="center"/>
            </w:pPr>
          </w:p>
        </w:tc>
        <w:tc>
          <w:tcPr>
            <w:tcW w:w="2551" w:type="dxa"/>
            <w:shd w:val="clear" w:color="auto" w:fill="auto"/>
            <w:vAlign w:val="center"/>
          </w:tcPr>
          <w:p w14:paraId="761558F7" w14:textId="77777777" w:rsidR="005A28B9" w:rsidRPr="00A16BE7" w:rsidRDefault="005A28B9" w:rsidP="00090637">
            <w:pPr>
              <w:spacing w:after="0" w:line="276" w:lineRule="auto"/>
              <w:jc w:val="center"/>
            </w:pPr>
          </w:p>
        </w:tc>
        <w:tc>
          <w:tcPr>
            <w:tcW w:w="2544" w:type="dxa"/>
            <w:shd w:val="clear" w:color="auto" w:fill="auto"/>
            <w:vAlign w:val="center"/>
          </w:tcPr>
          <w:p w14:paraId="2C02E6CE" w14:textId="77777777" w:rsidR="005A28B9" w:rsidRPr="00A16BE7" w:rsidRDefault="005A28B9" w:rsidP="00090637">
            <w:pPr>
              <w:spacing w:after="0" w:line="276" w:lineRule="auto"/>
              <w:jc w:val="center"/>
            </w:pPr>
          </w:p>
        </w:tc>
      </w:tr>
    </w:tbl>
    <w:p w14:paraId="40EF093B" w14:textId="77777777" w:rsidR="005A28B9" w:rsidRPr="00287214" w:rsidRDefault="005A28B9" w:rsidP="00287214">
      <w:pPr>
        <w:spacing w:after="0"/>
        <w:rPr>
          <w:sz w:val="2"/>
          <w:szCs w:val="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3402"/>
        <w:gridCol w:w="3252"/>
      </w:tblGrid>
      <w:tr w:rsidR="007C4CD6" w:rsidRPr="007C4CD6" w14:paraId="55A037F7" w14:textId="77777777" w:rsidTr="00090637">
        <w:trPr>
          <w:trHeight w:val="340"/>
        </w:trPr>
        <w:tc>
          <w:tcPr>
            <w:tcW w:w="9910" w:type="dxa"/>
            <w:gridSpan w:val="3"/>
            <w:shd w:val="clear" w:color="auto" w:fill="F2F2F2" w:themeFill="background1" w:themeFillShade="F2"/>
            <w:vAlign w:val="center"/>
          </w:tcPr>
          <w:p w14:paraId="2D41EFFB" w14:textId="77777777" w:rsidR="007C4CD6" w:rsidRPr="007C4CD6" w:rsidRDefault="007C4CD6" w:rsidP="006F4B1F">
            <w:pPr>
              <w:pStyle w:val="Prrafodelista"/>
              <w:numPr>
                <w:ilvl w:val="1"/>
                <w:numId w:val="13"/>
              </w:numPr>
              <w:spacing w:after="0" w:line="276" w:lineRule="auto"/>
              <w:ind w:left="604"/>
              <w:rPr>
                <w:rFonts w:eastAsia="Times New Roman"/>
                <w:b/>
                <w:color w:val="000000"/>
                <w:lang w:eastAsia="es-MX"/>
              </w:rPr>
            </w:pPr>
            <w:r w:rsidRPr="007C4CD6">
              <w:rPr>
                <w:rFonts w:eastAsia="Times New Roman"/>
                <w:b/>
                <w:color w:val="000000"/>
                <w:lang w:eastAsia="es-MX"/>
              </w:rPr>
              <w:t>Ámbito Gubernamental al que Pertenece(n) el(los) Programas):</w:t>
            </w:r>
          </w:p>
        </w:tc>
      </w:tr>
      <w:tr w:rsidR="005A28B9" w:rsidRPr="005A28B9" w14:paraId="1C4E67BF" w14:textId="77777777" w:rsidTr="00090637">
        <w:trPr>
          <w:trHeight w:val="340"/>
        </w:trPr>
        <w:tc>
          <w:tcPr>
            <w:tcW w:w="3256" w:type="dxa"/>
            <w:shd w:val="clear" w:color="auto" w:fill="F2F2F2" w:themeFill="background1" w:themeFillShade="F2"/>
            <w:vAlign w:val="center"/>
          </w:tcPr>
          <w:p w14:paraId="7E8FD904" w14:textId="77777777" w:rsidR="005A28B9" w:rsidRPr="005A28B9" w:rsidRDefault="005A28B9" w:rsidP="00287214">
            <w:pPr>
              <w:spacing w:after="0" w:line="276" w:lineRule="auto"/>
              <w:jc w:val="center"/>
              <w:rPr>
                <w:b/>
                <w:bCs/>
              </w:rPr>
            </w:pPr>
            <w:r w:rsidRPr="005A28B9">
              <w:rPr>
                <w:b/>
                <w:bCs/>
              </w:rPr>
              <w:t>Federal:</w:t>
            </w:r>
          </w:p>
        </w:tc>
        <w:tc>
          <w:tcPr>
            <w:tcW w:w="3402" w:type="dxa"/>
            <w:shd w:val="clear" w:color="auto" w:fill="F2F2F2" w:themeFill="background1" w:themeFillShade="F2"/>
            <w:vAlign w:val="center"/>
          </w:tcPr>
          <w:p w14:paraId="6F8569EF" w14:textId="77777777" w:rsidR="005A28B9" w:rsidRPr="005A28B9" w:rsidRDefault="005A28B9" w:rsidP="00287214">
            <w:pPr>
              <w:spacing w:after="0" w:line="276" w:lineRule="auto"/>
              <w:jc w:val="center"/>
              <w:rPr>
                <w:b/>
                <w:bCs/>
              </w:rPr>
            </w:pPr>
            <w:r w:rsidRPr="005A28B9">
              <w:rPr>
                <w:b/>
                <w:bCs/>
              </w:rPr>
              <w:t>Estatal:</w:t>
            </w:r>
          </w:p>
        </w:tc>
        <w:tc>
          <w:tcPr>
            <w:tcW w:w="3252" w:type="dxa"/>
            <w:shd w:val="clear" w:color="auto" w:fill="F2F2F2" w:themeFill="background1" w:themeFillShade="F2"/>
            <w:vAlign w:val="center"/>
          </w:tcPr>
          <w:p w14:paraId="6C3DDCD9" w14:textId="77777777" w:rsidR="005A28B9" w:rsidRPr="005A28B9" w:rsidRDefault="005A28B9" w:rsidP="00287214">
            <w:pPr>
              <w:spacing w:after="0" w:line="276" w:lineRule="auto"/>
              <w:jc w:val="center"/>
              <w:rPr>
                <w:b/>
                <w:bCs/>
              </w:rPr>
            </w:pPr>
            <w:r w:rsidRPr="005A28B9">
              <w:rPr>
                <w:b/>
                <w:bCs/>
              </w:rPr>
              <w:t>Local:</w:t>
            </w:r>
          </w:p>
        </w:tc>
      </w:tr>
      <w:tr w:rsidR="00090637" w:rsidRPr="005A28B9" w14:paraId="16DD347F" w14:textId="77777777" w:rsidTr="00B81100">
        <w:trPr>
          <w:trHeight w:val="340"/>
        </w:trPr>
        <w:tc>
          <w:tcPr>
            <w:tcW w:w="3256" w:type="dxa"/>
            <w:shd w:val="clear" w:color="auto" w:fill="auto"/>
            <w:vAlign w:val="center"/>
          </w:tcPr>
          <w:p w14:paraId="06EEC80E" w14:textId="12FCA7E5" w:rsidR="00090637" w:rsidRPr="00D913D9" w:rsidRDefault="00090637" w:rsidP="00287214">
            <w:pPr>
              <w:spacing w:after="0" w:line="276" w:lineRule="auto"/>
              <w:jc w:val="center"/>
              <w:rPr>
                <w:bCs/>
              </w:rPr>
            </w:pPr>
          </w:p>
        </w:tc>
        <w:tc>
          <w:tcPr>
            <w:tcW w:w="3402" w:type="dxa"/>
            <w:shd w:val="clear" w:color="auto" w:fill="auto"/>
            <w:vAlign w:val="center"/>
          </w:tcPr>
          <w:p w14:paraId="117D875F" w14:textId="681CA11E" w:rsidR="00090637" w:rsidRPr="00090637" w:rsidRDefault="00437EC4" w:rsidP="00287214">
            <w:pPr>
              <w:spacing w:after="0" w:line="276" w:lineRule="auto"/>
              <w:jc w:val="center"/>
            </w:pPr>
            <w:r>
              <w:t>X</w:t>
            </w:r>
          </w:p>
        </w:tc>
        <w:tc>
          <w:tcPr>
            <w:tcW w:w="3252" w:type="dxa"/>
            <w:shd w:val="clear" w:color="auto" w:fill="auto"/>
            <w:vAlign w:val="center"/>
          </w:tcPr>
          <w:p w14:paraId="17BF0987" w14:textId="77777777" w:rsidR="00090637" w:rsidRPr="005A28B9" w:rsidRDefault="00090637" w:rsidP="00287214">
            <w:pPr>
              <w:spacing w:after="0" w:line="276" w:lineRule="auto"/>
              <w:jc w:val="center"/>
              <w:rPr>
                <w:b/>
                <w:bCs/>
              </w:rPr>
            </w:pPr>
          </w:p>
        </w:tc>
      </w:tr>
      <w:tr w:rsidR="007C4CD6" w:rsidRPr="005A28B9" w14:paraId="3B5991E1" w14:textId="77777777" w:rsidTr="00090637">
        <w:trPr>
          <w:trHeight w:val="706"/>
        </w:trPr>
        <w:tc>
          <w:tcPr>
            <w:tcW w:w="9910" w:type="dxa"/>
            <w:gridSpan w:val="3"/>
            <w:shd w:val="clear" w:color="auto" w:fill="F2F2F2" w:themeFill="background1" w:themeFillShade="F2"/>
            <w:vAlign w:val="center"/>
          </w:tcPr>
          <w:p w14:paraId="3F33A54F" w14:textId="77777777" w:rsidR="007C4CD6" w:rsidRPr="005A28B9" w:rsidRDefault="00133709" w:rsidP="006F4B1F">
            <w:pPr>
              <w:pStyle w:val="Prrafodelista"/>
              <w:numPr>
                <w:ilvl w:val="1"/>
                <w:numId w:val="13"/>
              </w:numPr>
              <w:spacing w:after="0" w:line="276" w:lineRule="auto"/>
              <w:ind w:left="604"/>
              <w:rPr>
                <w:rFonts w:eastAsia="Times New Roman"/>
                <w:b/>
                <w:color w:val="000000"/>
                <w:lang w:eastAsia="es-MX"/>
              </w:rPr>
            </w:pPr>
            <w:r>
              <w:rPr>
                <w:rFonts w:eastAsia="Times New Roman"/>
                <w:b/>
                <w:color w:val="000000"/>
                <w:lang w:eastAsia="es-MX"/>
              </w:rPr>
              <w:t>Datos</w:t>
            </w:r>
            <w:r w:rsidR="00925C75" w:rsidRPr="00925C75">
              <w:rPr>
                <w:rFonts w:eastAsia="Times New Roman"/>
                <w:b/>
                <w:color w:val="000000"/>
                <w:lang w:eastAsia="es-MX"/>
              </w:rPr>
              <w:t xml:space="preserve"> de (los) Titular (es) de la(s) Unidad(es) Administrativa(s) a Cargo de (los) Programa(s) (nombre completo, correo electrónico</w:t>
            </w:r>
            <w:r w:rsidR="00925C75">
              <w:rPr>
                <w:rFonts w:eastAsia="Times New Roman"/>
                <w:b/>
                <w:color w:val="000000"/>
                <w:lang w:eastAsia="es-MX"/>
              </w:rPr>
              <w:t>, unidad administrativa</w:t>
            </w:r>
            <w:r w:rsidR="00925C75" w:rsidRPr="00925C75">
              <w:rPr>
                <w:rFonts w:eastAsia="Times New Roman"/>
                <w:b/>
                <w:color w:val="000000"/>
                <w:lang w:eastAsia="es-MX"/>
              </w:rPr>
              <w:t xml:space="preserve"> y teléfono con clave lada):</w:t>
            </w:r>
          </w:p>
        </w:tc>
      </w:tr>
      <w:tr w:rsidR="008C11F4" w:rsidRPr="005A28B9" w14:paraId="4BF0D114" w14:textId="77777777" w:rsidTr="00090637">
        <w:trPr>
          <w:trHeight w:val="340"/>
        </w:trPr>
        <w:tc>
          <w:tcPr>
            <w:tcW w:w="9910" w:type="dxa"/>
            <w:gridSpan w:val="3"/>
            <w:shd w:val="clear" w:color="auto" w:fill="F2F2F2" w:themeFill="background1" w:themeFillShade="F2"/>
            <w:vAlign w:val="center"/>
          </w:tcPr>
          <w:p w14:paraId="763E37D5" w14:textId="77777777" w:rsidR="008C11F4" w:rsidRPr="00A753A2" w:rsidRDefault="008C11F4"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Nombre </w:t>
            </w:r>
            <w:r w:rsidR="00925C75" w:rsidRPr="00A753A2">
              <w:rPr>
                <w:rFonts w:eastAsia="Times New Roman"/>
                <w:b/>
                <w:color w:val="000000"/>
                <w:lang w:eastAsia="es-MX"/>
              </w:rPr>
              <w:t>completo:</w:t>
            </w:r>
          </w:p>
        </w:tc>
      </w:tr>
      <w:tr w:rsidR="005065B9" w14:paraId="216FE23E" w14:textId="77777777" w:rsidTr="00B81100">
        <w:trPr>
          <w:trHeight w:val="340"/>
        </w:trPr>
        <w:tc>
          <w:tcPr>
            <w:tcW w:w="9910" w:type="dxa"/>
            <w:gridSpan w:val="3"/>
            <w:shd w:val="clear" w:color="auto" w:fill="auto"/>
          </w:tcPr>
          <w:p w14:paraId="7091B8EA" w14:textId="779F6724" w:rsidR="005065B9" w:rsidRPr="00521401" w:rsidRDefault="00437EC4" w:rsidP="005065B9">
            <w:pPr>
              <w:spacing w:after="0" w:line="276" w:lineRule="auto"/>
              <w:ind w:left="179"/>
            </w:pPr>
            <w:r>
              <w:t>Ing. Elvira del Carmen Miller Mendoza</w:t>
            </w:r>
          </w:p>
        </w:tc>
      </w:tr>
      <w:tr w:rsidR="00925C75" w:rsidRPr="00A753A2" w14:paraId="339ACE2F" w14:textId="77777777" w:rsidTr="00090637">
        <w:trPr>
          <w:trHeight w:val="340"/>
        </w:trPr>
        <w:tc>
          <w:tcPr>
            <w:tcW w:w="9910" w:type="dxa"/>
            <w:gridSpan w:val="3"/>
            <w:shd w:val="clear" w:color="auto" w:fill="F2F2F2" w:themeFill="background1" w:themeFillShade="F2"/>
            <w:vAlign w:val="center"/>
          </w:tcPr>
          <w:p w14:paraId="5C473A77" w14:textId="77777777" w:rsidR="00925C75" w:rsidRPr="00A753A2" w:rsidRDefault="00925C75"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Correo Electrónico:</w:t>
            </w:r>
          </w:p>
        </w:tc>
      </w:tr>
      <w:tr w:rsidR="00A4624B" w14:paraId="6370D0DF" w14:textId="77777777" w:rsidTr="00B81100">
        <w:trPr>
          <w:trHeight w:val="340"/>
        </w:trPr>
        <w:tc>
          <w:tcPr>
            <w:tcW w:w="9910" w:type="dxa"/>
            <w:gridSpan w:val="3"/>
            <w:shd w:val="clear" w:color="auto" w:fill="auto"/>
          </w:tcPr>
          <w:p w14:paraId="54E4AA94" w14:textId="4BBAB10C" w:rsidR="00A4624B" w:rsidRPr="007301C5" w:rsidRDefault="00945E41" w:rsidP="00A4624B">
            <w:pPr>
              <w:spacing w:after="0" w:line="276" w:lineRule="auto"/>
              <w:ind w:left="179"/>
            </w:pPr>
            <w:hyperlink r:id="rId9" w:history="1">
              <w:r w:rsidR="00437EC4" w:rsidRPr="004925A6">
                <w:rPr>
                  <w:rStyle w:val="Hipervnculo"/>
                </w:rPr>
                <w:t>elvira.miller@sinaloa.gob.mx</w:t>
              </w:r>
            </w:hyperlink>
            <w:r w:rsidR="00437EC4">
              <w:t xml:space="preserve"> </w:t>
            </w:r>
          </w:p>
        </w:tc>
      </w:tr>
      <w:tr w:rsidR="00A753A2" w:rsidRPr="00A753A2" w14:paraId="688D65F7" w14:textId="77777777" w:rsidTr="00090637">
        <w:trPr>
          <w:trHeight w:val="340"/>
        </w:trPr>
        <w:tc>
          <w:tcPr>
            <w:tcW w:w="9910" w:type="dxa"/>
            <w:gridSpan w:val="3"/>
            <w:shd w:val="clear" w:color="auto" w:fill="F2F2F2" w:themeFill="background1" w:themeFillShade="F2"/>
            <w:vAlign w:val="center"/>
          </w:tcPr>
          <w:p w14:paraId="7A09E46F" w14:textId="77777777" w:rsidR="00A753A2" w:rsidRPr="00A753A2" w:rsidRDefault="00A753A2" w:rsidP="006F4B1F">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Unidad Administrativa:</w:t>
            </w:r>
          </w:p>
        </w:tc>
      </w:tr>
      <w:tr w:rsidR="004E1FF7" w14:paraId="3C5D9DC6" w14:textId="77777777" w:rsidTr="003A753F">
        <w:trPr>
          <w:trHeight w:val="340"/>
        </w:trPr>
        <w:tc>
          <w:tcPr>
            <w:tcW w:w="9910" w:type="dxa"/>
            <w:gridSpan w:val="3"/>
            <w:shd w:val="clear" w:color="auto" w:fill="auto"/>
            <w:vAlign w:val="center"/>
          </w:tcPr>
          <w:p w14:paraId="138DA773" w14:textId="7D6579ED" w:rsidR="004E1FF7" w:rsidRPr="007301C5" w:rsidRDefault="00CC4DCA" w:rsidP="00437EC4">
            <w:pPr>
              <w:spacing w:after="0" w:line="276" w:lineRule="auto"/>
              <w:ind w:left="179"/>
            </w:pPr>
            <w:r w:rsidRPr="005A2E24">
              <w:t>Secretariado Ejecutivo del Sistema Estatal de Seguridad Pública</w:t>
            </w:r>
            <w:r>
              <w:t xml:space="preserve"> (SESESP)</w:t>
            </w:r>
          </w:p>
        </w:tc>
      </w:tr>
      <w:tr w:rsidR="004E1FF7" w:rsidRPr="00A753A2" w14:paraId="70A117C4" w14:textId="77777777" w:rsidTr="00090637">
        <w:trPr>
          <w:trHeight w:val="340"/>
        </w:trPr>
        <w:tc>
          <w:tcPr>
            <w:tcW w:w="9910" w:type="dxa"/>
            <w:gridSpan w:val="3"/>
            <w:shd w:val="clear" w:color="auto" w:fill="F2F2F2" w:themeFill="background1" w:themeFillShade="F2"/>
            <w:vAlign w:val="center"/>
          </w:tcPr>
          <w:p w14:paraId="6E7A9B34" w14:textId="77777777" w:rsidR="004E1FF7" w:rsidRPr="00A753A2" w:rsidRDefault="004E1FF7" w:rsidP="004E1FF7">
            <w:pPr>
              <w:pStyle w:val="Prrafodelista"/>
              <w:numPr>
                <w:ilvl w:val="2"/>
                <w:numId w:val="14"/>
              </w:numPr>
              <w:spacing w:after="0" w:line="276" w:lineRule="auto"/>
              <w:ind w:left="981" w:hanging="624"/>
              <w:rPr>
                <w:rFonts w:eastAsia="Times New Roman"/>
                <w:b/>
                <w:color w:val="000000"/>
                <w:lang w:eastAsia="es-MX"/>
              </w:rPr>
            </w:pPr>
            <w:r w:rsidRPr="00A753A2">
              <w:rPr>
                <w:rFonts w:eastAsia="Times New Roman"/>
                <w:b/>
                <w:color w:val="000000"/>
                <w:lang w:eastAsia="es-MX"/>
              </w:rPr>
              <w:t xml:space="preserve">Teléfono con </w:t>
            </w:r>
            <w:r>
              <w:rPr>
                <w:rFonts w:eastAsia="Times New Roman"/>
                <w:b/>
                <w:color w:val="000000"/>
                <w:lang w:eastAsia="es-MX"/>
              </w:rPr>
              <w:t xml:space="preserve">clave </w:t>
            </w:r>
            <w:r w:rsidRPr="00A753A2">
              <w:rPr>
                <w:rFonts w:eastAsia="Times New Roman"/>
                <w:b/>
                <w:color w:val="000000"/>
                <w:lang w:eastAsia="es-MX"/>
              </w:rPr>
              <w:t>lada:</w:t>
            </w:r>
          </w:p>
        </w:tc>
      </w:tr>
      <w:tr w:rsidR="004E1FF7" w14:paraId="49F6EF2F" w14:textId="77777777" w:rsidTr="00BF400F">
        <w:trPr>
          <w:trHeight w:val="340"/>
        </w:trPr>
        <w:tc>
          <w:tcPr>
            <w:tcW w:w="9910" w:type="dxa"/>
            <w:gridSpan w:val="3"/>
            <w:shd w:val="clear" w:color="auto" w:fill="auto"/>
          </w:tcPr>
          <w:p w14:paraId="6F19C066" w14:textId="16347231" w:rsidR="004E1FF7" w:rsidRPr="007301C5" w:rsidRDefault="00437EC4" w:rsidP="004E1FF7">
            <w:pPr>
              <w:spacing w:after="0" w:line="276" w:lineRule="auto"/>
              <w:ind w:left="179"/>
            </w:pPr>
            <w:r w:rsidRPr="00437EC4">
              <w:t>667</w:t>
            </w:r>
            <w:r>
              <w:t xml:space="preserve"> </w:t>
            </w:r>
            <w:r w:rsidRPr="00437EC4">
              <w:t>846</w:t>
            </w:r>
            <w:r>
              <w:t xml:space="preserve"> </w:t>
            </w:r>
            <w:r w:rsidRPr="00437EC4">
              <w:t>5</w:t>
            </w:r>
            <w:r>
              <w:t xml:space="preserve"> </w:t>
            </w:r>
            <w:r w:rsidRPr="00437EC4">
              <w:t>805</w:t>
            </w:r>
          </w:p>
        </w:tc>
      </w:tr>
    </w:tbl>
    <w:p w14:paraId="618D093C" w14:textId="77777777" w:rsidR="006F5149" w:rsidRDefault="006F5149" w:rsidP="00090637">
      <w:pPr>
        <w:spacing w:after="0" w:line="276" w:lineRule="auto"/>
        <w:jc w:val="both"/>
        <w:rPr>
          <w:lang w:val="es-ES"/>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1984"/>
        <w:gridCol w:w="3402"/>
        <w:gridCol w:w="1263"/>
      </w:tblGrid>
      <w:tr w:rsidR="002C2D3A" w:rsidRPr="002C2D3A" w14:paraId="732B5D37" w14:textId="77777777" w:rsidTr="002C2D3A">
        <w:trPr>
          <w:trHeight w:val="340"/>
        </w:trPr>
        <w:tc>
          <w:tcPr>
            <w:tcW w:w="9910" w:type="dxa"/>
            <w:gridSpan w:val="4"/>
            <w:shd w:val="clear" w:color="auto" w:fill="404040" w:themeFill="text1" w:themeFillTint="BF"/>
            <w:vAlign w:val="center"/>
          </w:tcPr>
          <w:p w14:paraId="1529799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Datos de la Instancia Evaluadora</w:t>
            </w:r>
          </w:p>
        </w:tc>
      </w:tr>
      <w:tr w:rsidR="00090637" w:rsidRPr="006C747D" w14:paraId="6A55E308" w14:textId="77777777" w:rsidTr="00C61D21">
        <w:trPr>
          <w:trHeight w:val="340"/>
        </w:trPr>
        <w:tc>
          <w:tcPr>
            <w:tcW w:w="9910" w:type="dxa"/>
            <w:gridSpan w:val="4"/>
            <w:shd w:val="clear" w:color="auto" w:fill="F2F2F2" w:themeFill="background1" w:themeFillShade="F2"/>
            <w:vAlign w:val="center"/>
          </w:tcPr>
          <w:p w14:paraId="61A3F75F" w14:textId="77777777" w:rsidR="00090637" w:rsidRPr="00866990" w:rsidRDefault="007D00B1" w:rsidP="006F4B1F">
            <w:pPr>
              <w:pStyle w:val="Prrafodelista"/>
              <w:numPr>
                <w:ilvl w:val="1"/>
                <w:numId w:val="16"/>
              </w:numPr>
              <w:spacing w:after="0" w:line="276" w:lineRule="auto"/>
              <w:ind w:left="462"/>
              <w:rPr>
                <w:b/>
                <w:bCs/>
              </w:rPr>
            </w:pPr>
            <w:r w:rsidRPr="00866990">
              <w:rPr>
                <w:b/>
                <w:bCs/>
              </w:rPr>
              <w:t>Tipo de Contratación:</w:t>
            </w:r>
          </w:p>
        </w:tc>
      </w:tr>
      <w:tr w:rsidR="00A06CEF" w:rsidRPr="00A06CEF" w14:paraId="2644F523" w14:textId="77777777" w:rsidTr="00D913D9">
        <w:trPr>
          <w:trHeight w:val="340"/>
        </w:trPr>
        <w:tc>
          <w:tcPr>
            <w:tcW w:w="3261" w:type="dxa"/>
            <w:shd w:val="clear" w:color="auto" w:fill="F2F2F2" w:themeFill="background1" w:themeFillShade="F2"/>
            <w:vAlign w:val="center"/>
          </w:tcPr>
          <w:p w14:paraId="7BF39CD8" w14:textId="77777777" w:rsidR="00A06CEF" w:rsidRPr="00866990" w:rsidRDefault="00A06CEF" w:rsidP="00A06CEF">
            <w:pPr>
              <w:spacing w:after="0" w:line="276" w:lineRule="auto"/>
              <w:ind w:left="447"/>
              <w:rPr>
                <w:b/>
                <w:bCs/>
              </w:rPr>
            </w:pPr>
            <w:r w:rsidRPr="00866990">
              <w:rPr>
                <w:b/>
                <w:bCs/>
              </w:rPr>
              <w:t>Adjudicación Directa:</w:t>
            </w:r>
          </w:p>
        </w:tc>
        <w:tc>
          <w:tcPr>
            <w:tcW w:w="1984" w:type="dxa"/>
            <w:shd w:val="clear" w:color="auto" w:fill="auto"/>
            <w:vAlign w:val="center"/>
          </w:tcPr>
          <w:p w14:paraId="4BD4FCBC"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44F09249" w14:textId="77777777" w:rsidR="00A06CEF" w:rsidRPr="00866990" w:rsidRDefault="00A06CEF" w:rsidP="00C61D21">
            <w:pPr>
              <w:spacing w:after="0" w:line="276" w:lineRule="auto"/>
              <w:ind w:left="175"/>
              <w:rPr>
                <w:b/>
                <w:bCs/>
              </w:rPr>
            </w:pPr>
            <w:r w:rsidRPr="00866990">
              <w:rPr>
                <w:b/>
                <w:bCs/>
              </w:rPr>
              <w:t>Invitación a Tres:</w:t>
            </w:r>
          </w:p>
        </w:tc>
        <w:tc>
          <w:tcPr>
            <w:tcW w:w="1263" w:type="dxa"/>
            <w:shd w:val="clear" w:color="auto" w:fill="auto"/>
            <w:vAlign w:val="center"/>
          </w:tcPr>
          <w:p w14:paraId="5C28DA20" w14:textId="77777777" w:rsidR="00A06CEF" w:rsidRPr="00866990" w:rsidRDefault="00A06CEF" w:rsidP="00A06CEF">
            <w:pPr>
              <w:spacing w:after="0" w:line="276" w:lineRule="auto"/>
              <w:jc w:val="center"/>
            </w:pPr>
          </w:p>
        </w:tc>
      </w:tr>
      <w:tr w:rsidR="00A06CEF" w:rsidRPr="00A06CEF" w14:paraId="01645121" w14:textId="77777777" w:rsidTr="00D913D9">
        <w:trPr>
          <w:trHeight w:val="340"/>
        </w:trPr>
        <w:tc>
          <w:tcPr>
            <w:tcW w:w="3261" w:type="dxa"/>
            <w:shd w:val="clear" w:color="auto" w:fill="F2F2F2" w:themeFill="background1" w:themeFillShade="F2"/>
            <w:vAlign w:val="center"/>
          </w:tcPr>
          <w:p w14:paraId="3E7D0EB1" w14:textId="77777777" w:rsidR="00A06CEF" w:rsidRPr="00866990" w:rsidRDefault="00A06CEF" w:rsidP="00A06CEF">
            <w:pPr>
              <w:spacing w:after="0" w:line="276" w:lineRule="auto"/>
              <w:ind w:left="447"/>
              <w:rPr>
                <w:b/>
                <w:bCs/>
              </w:rPr>
            </w:pPr>
            <w:r w:rsidRPr="00866990">
              <w:rPr>
                <w:b/>
                <w:bCs/>
              </w:rPr>
              <w:t>Licitación Pública Nacional:</w:t>
            </w:r>
          </w:p>
        </w:tc>
        <w:tc>
          <w:tcPr>
            <w:tcW w:w="1984" w:type="dxa"/>
            <w:shd w:val="clear" w:color="auto" w:fill="auto"/>
            <w:vAlign w:val="center"/>
          </w:tcPr>
          <w:p w14:paraId="5EA96102" w14:textId="77777777" w:rsidR="00A06CEF" w:rsidRPr="00866990" w:rsidRDefault="00A06CEF" w:rsidP="00A06CEF">
            <w:pPr>
              <w:spacing w:after="0" w:line="276" w:lineRule="auto"/>
              <w:jc w:val="center"/>
            </w:pPr>
          </w:p>
        </w:tc>
        <w:tc>
          <w:tcPr>
            <w:tcW w:w="3402" w:type="dxa"/>
            <w:shd w:val="clear" w:color="auto" w:fill="F2F2F2" w:themeFill="background1" w:themeFillShade="F2"/>
            <w:vAlign w:val="center"/>
          </w:tcPr>
          <w:p w14:paraId="22FB7939" w14:textId="77777777" w:rsidR="00A06CEF" w:rsidRPr="00866990" w:rsidRDefault="00A06CEF" w:rsidP="00C61D21">
            <w:pPr>
              <w:spacing w:after="0" w:line="276" w:lineRule="auto"/>
              <w:ind w:left="175"/>
              <w:rPr>
                <w:b/>
                <w:bCs/>
              </w:rPr>
            </w:pPr>
            <w:r w:rsidRPr="00866990">
              <w:rPr>
                <w:b/>
                <w:bCs/>
              </w:rPr>
              <w:t>Licitación Pública Internacional:</w:t>
            </w:r>
          </w:p>
        </w:tc>
        <w:tc>
          <w:tcPr>
            <w:tcW w:w="1263" w:type="dxa"/>
            <w:shd w:val="clear" w:color="auto" w:fill="auto"/>
            <w:vAlign w:val="center"/>
          </w:tcPr>
          <w:p w14:paraId="24663DF9" w14:textId="77777777" w:rsidR="00A06CEF" w:rsidRPr="00866990" w:rsidRDefault="00A06CEF" w:rsidP="00A06CEF">
            <w:pPr>
              <w:spacing w:after="0" w:line="276" w:lineRule="auto"/>
              <w:jc w:val="center"/>
            </w:pPr>
          </w:p>
        </w:tc>
      </w:tr>
      <w:tr w:rsidR="00A06CEF" w:rsidRPr="006C747D" w14:paraId="163531B5" w14:textId="77777777" w:rsidTr="00133709">
        <w:trPr>
          <w:trHeight w:val="340"/>
        </w:trPr>
        <w:tc>
          <w:tcPr>
            <w:tcW w:w="3261" w:type="dxa"/>
            <w:shd w:val="clear" w:color="auto" w:fill="F2F2F2" w:themeFill="background1" w:themeFillShade="F2"/>
            <w:vAlign w:val="center"/>
          </w:tcPr>
          <w:p w14:paraId="00890009" w14:textId="77777777" w:rsidR="00A06CEF" w:rsidRPr="00866990" w:rsidRDefault="00A06CEF" w:rsidP="00A06CEF">
            <w:pPr>
              <w:spacing w:after="0" w:line="276" w:lineRule="auto"/>
              <w:ind w:left="447"/>
              <w:rPr>
                <w:b/>
                <w:bCs/>
              </w:rPr>
            </w:pPr>
            <w:r w:rsidRPr="00866990">
              <w:rPr>
                <w:b/>
                <w:bCs/>
              </w:rPr>
              <w:t>Otro (</w:t>
            </w:r>
            <w:r w:rsidR="00C61D21" w:rsidRPr="00866990">
              <w:rPr>
                <w:b/>
                <w:bCs/>
              </w:rPr>
              <w:t>especificar</w:t>
            </w:r>
            <w:r w:rsidRPr="00866990">
              <w:rPr>
                <w:b/>
                <w:bCs/>
              </w:rPr>
              <w:t>):</w:t>
            </w:r>
          </w:p>
        </w:tc>
        <w:tc>
          <w:tcPr>
            <w:tcW w:w="6649" w:type="dxa"/>
            <w:gridSpan w:val="3"/>
            <w:shd w:val="clear" w:color="auto" w:fill="auto"/>
            <w:vAlign w:val="center"/>
          </w:tcPr>
          <w:p w14:paraId="22D310B8" w14:textId="11261EAE" w:rsidR="00A06CEF" w:rsidRPr="00866990" w:rsidRDefault="00A06CEF" w:rsidP="00A06CEF">
            <w:pPr>
              <w:spacing w:after="0" w:line="276" w:lineRule="auto"/>
            </w:pPr>
          </w:p>
        </w:tc>
      </w:tr>
      <w:tr w:rsidR="00090637" w:rsidRPr="006C747D" w14:paraId="26415400" w14:textId="77777777" w:rsidTr="00C61D21">
        <w:trPr>
          <w:trHeight w:val="340"/>
        </w:trPr>
        <w:tc>
          <w:tcPr>
            <w:tcW w:w="9910" w:type="dxa"/>
            <w:gridSpan w:val="4"/>
            <w:shd w:val="clear" w:color="auto" w:fill="F2F2F2" w:themeFill="background1" w:themeFillShade="F2"/>
            <w:vAlign w:val="center"/>
          </w:tcPr>
          <w:p w14:paraId="11C0A331" w14:textId="77777777" w:rsidR="00090637" w:rsidRPr="00866990" w:rsidRDefault="00C61D21" w:rsidP="006F4B1F">
            <w:pPr>
              <w:pStyle w:val="Prrafodelista"/>
              <w:numPr>
                <w:ilvl w:val="1"/>
                <w:numId w:val="16"/>
              </w:numPr>
              <w:spacing w:after="0" w:line="276" w:lineRule="auto"/>
              <w:ind w:left="462"/>
              <w:rPr>
                <w:b/>
                <w:bCs/>
              </w:rPr>
            </w:pPr>
            <w:r w:rsidRPr="00866990">
              <w:rPr>
                <w:rFonts w:eastAsia="Times New Roman"/>
                <w:b/>
                <w:color w:val="000000"/>
                <w:lang w:eastAsia="es-MX"/>
              </w:rPr>
              <w:t>Unidad Administrativa Responsable de Contratar la Evaluación:</w:t>
            </w:r>
          </w:p>
        </w:tc>
      </w:tr>
      <w:tr w:rsidR="00090637" w14:paraId="4305D4C3" w14:textId="77777777" w:rsidTr="00C61D21">
        <w:trPr>
          <w:trHeight w:val="340"/>
        </w:trPr>
        <w:tc>
          <w:tcPr>
            <w:tcW w:w="9910" w:type="dxa"/>
            <w:gridSpan w:val="4"/>
            <w:shd w:val="clear" w:color="auto" w:fill="auto"/>
            <w:vAlign w:val="center"/>
          </w:tcPr>
          <w:p w14:paraId="334040E1" w14:textId="526FF475" w:rsidR="00090637" w:rsidRPr="00866990" w:rsidRDefault="005A2E24" w:rsidP="00521401">
            <w:pPr>
              <w:spacing w:after="0" w:line="276" w:lineRule="auto"/>
              <w:ind w:left="179"/>
            </w:pPr>
            <w:r w:rsidRPr="005A2E24">
              <w:lastRenderedPageBreak/>
              <w:t>Secretariado Ejecutivo del Sistema Estatal de Seguridad Pública</w:t>
            </w:r>
            <w:r w:rsidR="00CC4DCA">
              <w:t xml:space="preserve"> (SESESP)</w:t>
            </w:r>
          </w:p>
        </w:tc>
      </w:tr>
      <w:tr w:rsidR="00090637" w:rsidRPr="00C61D21" w14:paraId="513CF278" w14:textId="77777777" w:rsidTr="00C61D21">
        <w:trPr>
          <w:trHeight w:val="340"/>
        </w:trPr>
        <w:tc>
          <w:tcPr>
            <w:tcW w:w="9910" w:type="dxa"/>
            <w:gridSpan w:val="4"/>
            <w:shd w:val="clear" w:color="auto" w:fill="F2F2F2" w:themeFill="background1" w:themeFillShade="F2"/>
            <w:vAlign w:val="center"/>
          </w:tcPr>
          <w:p w14:paraId="51C016F1"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Costo Total de la Evaluación:</w:t>
            </w:r>
          </w:p>
        </w:tc>
      </w:tr>
      <w:tr w:rsidR="00090637" w14:paraId="5CBDEAA7" w14:textId="77777777" w:rsidTr="00C61D21">
        <w:trPr>
          <w:trHeight w:val="340"/>
        </w:trPr>
        <w:tc>
          <w:tcPr>
            <w:tcW w:w="9910" w:type="dxa"/>
            <w:gridSpan w:val="4"/>
            <w:shd w:val="clear" w:color="auto" w:fill="auto"/>
            <w:vAlign w:val="center"/>
          </w:tcPr>
          <w:p w14:paraId="2A2EB40C" w14:textId="18D6B5C7" w:rsidR="00090637" w:rsidRPr="00866990" w:rsidRDefault="00C61D21" w:rsidP="00521401">
            <w:pPr>
              <w:spacing w:after="0" w:line="276" w:lineRule="auto"/>
              <w:ind w:left="179"/>
            </w:pPr>
            <w:r w:rsidRPr="00866990">
              <w:t>$</w:t>
            </w:r>
            <w:r w:rsidR="005A2E24" w:rsidRPr="005A2E24">
              <w:t>1,149,999.98</w:t>
            </w:r>
          </w:p>
        </w:tc>
      </w:tr>
      <w:tr w:rsidR="00090637" w:rsidRPr="00C61D21" w14:paraId="35D311F3" w14:textId="77777777" w:rsidTr="00C61D21">
        <w:trPr>
          <w:trHeight w:val="340"/>
        </w:trPr>
        <w:tc>
          <w:tcPr>
            <w:tcW w:w="9910" w:type="dxa"/>
            <w:gridSpan w:val="4"/>
            <w:shd w:val="clear" w:color="auto" w:fill="F2F2F2" w:themeFill="background1" w:themeFillShade="F2"/>
            <w:vAlign w:val="center"/>
          </w:tcPr>
          <w:p w14:paraId="7CDFEEA4" w14:textId="77777777" w:rsidR="00090637" w:rsidRPr="00866990" w:rsidRDefault="00C61D21" w:rsidP="006F4B1F">
            <w:pPr>
              <w:pStyle w:val="Prrafodelista"/>
              <w:numPr>
                <w:ilvl w:val="1"/>
                <w:numId w:val="16"/>
              </w:numPr>
              <w:spacing w:after="0" w:line="276" w:lineRule="auto"/>
              <w:ind w:left="462"/>
              <w:rPr>
                <w:rFonts w:eastAsia="Times New Roman"/>
                <w:b/>
                <w:color w:val="000000"/>
                <w:lang w:eastAsia="es-MX"/>
              </w:rPr>
            </w:pPr>
            <w:r w:rsidRPr="00866990">
              <w:rPr>
                <w:rFonts w:eastAsia="Times New Roman"/>
                <w:b/>
                <w:color w:val="000000"/>
                <w:lang w:eastAsia="es-MX"/>
              </w:rPr>
              <w:t>Fuente de Financiamiento:</w:t>
            </w:r>
          </w:p>
        </w:tc>
      </w:tr>
      <w:tr w:rsidR="004C435E" w:rsidRPr="004C435E" w14:paraId="0EF2F8FE" w14:textId="77777777" w:rsidTr="004C435E">
        <w:trPr>
          <w:trHeight w:val="340"/>
        </w:trPr>
        <w:tc>
          <w:tcPr>
            <w:tcW w:w="9910" w:type="dxa"/>
            <w:gridSpan w:val="4"/>
            <w:shd w:val="clear" w:color="auto" w:fill="auto"/>
            <w:vAlign w:val="center"/>
          </w:tcPr>
          <w:p w14:paraId="7D64613A" w14:textId="396BCFE1" w:rsidR="004C435E" w:rsidRPr="00866990" w:rsidRDefault="00CC4DCA" w:rsidP="004C435E">
            <w:pPr>
              <w:spacing w:after="0" w:line="276" w:lineRule="auto"/>
              <w:ind w:left="179"/>
            </w:pPr>
            <w:r w:rsidRPr="00CC4DCA">
              <w:t>Fondo de Aportaciones para la Seguridad Pública (FASP)</w:t>
            </w:r>
          </w:p>
        </w:tc>
      </w:tr>
    </w:tbl>
    <w:p w14:paraId="4F8B6B6B" w14:textId="77777777" w:rsidR="002C2D3A" w:rsidRDefault="002C2D3A"/>
    <w:tbl>
      <w:tblPr>
        <w:tblStyle w:val="Tablaconcuadrcula"/>
        <w:tblW w:w="0" w:type="auto"/>
        <w:tblLook w:val="04A0" w:firstRow="1" w:lastRow="0" w:firstColumn="1" w:lastColumn="0" w:noHBand="0" w:noVBand="1"/>
      </w:tblPr>
      <w:tblGrid>
        <w:gridCol w:w="9910"/>
      </w:tblGrid>
      <w:tr w:rsidR="002C2D3A" w:rsidRPr="002C2D3A" w14:paraId="48B7EE05" w14:textId="77777777" w:rsidTr="002C2D3A">
        <w:trPr>
          <w:trHeight w:val="340"/>
        </w:trPr>
        <w:tc>
          <w:tcPr>
            <w:tcW w:w="9910" w:type="dxa"/>
            <w:tcBorders>
              <w:top w:val="nil"/>
              <w:left w:val="nil"/>
              <w:bottom w:val="nil"/>
              <w:right w:val="nil"/>
            </w:tcBorders>
            <w:shd w:val="clear" w:color="auto" w:fill="404040" w:themeFill="text1" w:themeFillTint="BF"/>
            <w:vAlign w:val="center"/>
          </w:tcPr>
          <w:p w14:paraId="4AF233BE" w14:textId="77777777" w:rsidR="00090637" w:rsidRPr="002C2D3A" w:rsidRDefault="00090637" w:rsidP="006F4B1F">
            <w:pPr>
              <w:pStyle w:val="Prrafodelista"/>
              <w:numPr>
                <w:ilvl w:val="0"/>
                <w:numId w:val="4"/>
              </w:numPr>
              <w:spacing w:after="0" w:line="276" w:lineRule="auto"/>
              <w:rPr>
                <w:color w:val="FFFFFF" w:themeColor="background1"/>
              </w:rPr>
            </w:pPr>
            <w:r w:rsidRPr="002C2D3A">
              <w:rPr>
                <w:b/>
                <w:bCs/>
                <w:color w:val="FFFFFF" w:themeColor="background1"/>
              </w:rPr>
              <w:t>D</w:t>
            </w:r>
            <w:r w:rsidR="007D00B1" w:rsidRPr="002C2D3A">
              <w:rPr>
                <w:b/>
                <w:bCs/>
                <w:color w:val="FFFFFF" w:themeColor="background1"/>
              </w:rPr>
              <w:t>ifusión de la Evaluación</w:t>
            </w:r>
          </w:p>
        </w:tc>
      </w:tr>
      <w:tr w:rsidR="00090637" w:rsidRPr="006C747D" w14:paraId="66E708FB"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5333022B" w14:textId="77777777" w:rsidR="00090637" w:rsidRPr="00866990" w:rsidRDefault="007D00B1" w:rsidP="006F4B1F">
            <w:pPr>
              <w:pStyle w:val="Prrafodelista"/>
              <w:numPr>
                <w:ilvl w:val="1"/>
                <w:numId w:val="15"/>
              </w:numPr>
              <w:spacing w:after="0" w:line="276" w:lineRule="auto"/>
              <w:ind w:left="462"/>
              <w:rPr>
                <w:b/>
                <w:bCs/>
              </w:rPr>
            </w:pPr>
            <w:r w:rsidRPr="00866990">
              <w:rPr>
                <w:rFonts w:eastAsia="Times New Roman"/>
                <w:b/>
                <w:color w:val="000000"/>
                <w:lang w:eastAsia="es-MX"/>
              </w:rPr>
              <w:t>Difusión en Internet de la Evaluación:</w:t>
            </w:r>
          </w:p>
        </w:tc>
      </w:tr>
      <w:tr w:rsidR="00090637" w14:paraId="50376562" w14:textId="77777777" w:rsidTr="0079430F">
        <w:trPr>
          <w:trHeight w:val="340"/>
        </w:trPr>
        <w:tc>
          <w:tcPr>
            <w:tcW w:w="9910" w:type="dxa"/>
            <w:tcBorders>
              <w:top w:val="nil"/>
              <w:left w:val="nil"/>
              <w:bottom w:val="nil"/>
              <w:right w:val="nil"/>
            </w:tcBorders>
            <w:shd w:val="clear" w:color="auto" w:fill="auto"/>
            <w:vAlign w:val="center"/>
          </w:tcPr>
          <w:p w14:paraId="48506B76"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r w:rsidR="00090637" w:rsidRPr="007D00B1" w14:paraId="4769C860" w14:textId="77777777" w:rsidTr="0079430F">
        <w:trPr>
          <w:trHeight w:val="340"/>
        </w:trPr>
        <w:tc>
          <w:tcPr>
            <w:tcW w:w="9910" w:type="dxa"/>
            <w:tcBorders>
              <w:top w:val="nil"/>
              <w:left w:val="nil"/>
              <w:bottom w:val="nil"/>
              <w:right w:val="nil"/>
            </w:tcBorders>
            <w:shd w:val="clear" w:color="auto" w:fill="F2F2F2" w:themeFill="background1" w:themeFillShade="F2"/>
            <w:vAlign w:val="center"/>
          </w:tcPr>
          <w:p w14:paraId="7839406F" w14:textId="77777777" w:rsidR="00090637" w:rsidRPr="00866990" w:rsidRDefault="007D00B1" w:rsidP="006F4B1F">
            <w:pPr>
              <w:pStyle w:val="Prrafodelista"/>
              <w:numPr>
                <w:ilvl w:val="1"/>
                <w:numId w:val="15"/>
              </w:numPr>
              <w:spacing w:after="0" w:line="276" w:lineRule="auto"/>
              <w:ind w:left="462"/>
              <w:rPr>
                <w:rFonts w:eastAsia="Times New Roman"/>
                <w:b/>
                <w:color w:val="000000"/>
                <w:lang w:eastAsia="es-MX"/>
              </w:rPr>
            </w:pPr>
            <w:r w:rsidRPr="00866990">
              <w:rPr>
                <w:rFonts w:eastAsia="Times New Roman"/>
                <w:b/>
                <w:color w:val="000000"/>
                <w:lang w:eastAsia="es-MX"/>
              </w:rPr>
              <w:t>Difusión en Internet del Formato:</w:t>
            </w:r>
          </w:p>
        </w:tc>
      </w:tr>
      <w:tr w:rsidR="00090637" w14:paraId="63F577C5" w14:textId="77777777" w:rsidTr="0079430F">
        <w:trPr>
          <w:trHeight w:val="340"/>
        </w:trPr>
        <w:tc>
          <w:tcPr>
            <w:tcW w:w="9910" w:type="dxa"/>
            <w:tcBorders>
              <w:top w:val="nil"/>
              <w:left w:val="nil"/>
              <w:bottom w:val="nil"/>
              <w:right w:val="nil"/>
            </w:tcBorders>
            <w:shd w:val="clear" w:color="auto" w:fill="auto"/>
            <w:vAlign w:val="center"/>
          </w:tcPr>
          <w:p w14:paraId="4038F400" w14:textId="77777777" w:rsidR="00090637" w:rsidRPr="00866990" w:rsidRDefault="00C61D21" w:rsidP="00C61D21">
            <w:pPr>
              <w:spacing w:after="0" w:line="276" w:lineRule="auto"/>
              <w:ind w:left="447"/>
            </w:pPr>
            <w:r w:rsidRPr="00866990">
              <w:rPr>
                <w:rStyle w:val="Hipervnculo"/>
                <w:rFonts w:eastAsia="Times New Roman"/>
                <w:u w:val="none"/>
                <w:lang w:eastAsia="es-MX"/>
              </w:rPr>
              <w:t>evalua.sinaloa.gob.mx/</w:t>
            </w:r>
          </w:p>
        </w:tc>
      </w:tr>
    </w:tbl>
    <w:p w14:paraId="5B009D40" w14:textId="77777777" w:rsidR="00090637" w:rsidRPr="00AF2993" w:rsidRDefault="00090637" w:rsidP="002C2D3A">
      <w:pPr>
        <w:spacing w:after="0" w:line="276" w:lineRule="auto"/>
        <w:jc w:val="both"/>
        <w:rPr>
          <w:lang w:val="es-ES"/>
        </w:rPr>
      </w:pPr>
    </w:p>
    <w:sectPr w:rsidR="00090637" w:rsidRPr="00AF2993" w:rsidSect="006047A9">
      <w:headerReference w:type="default" r:id="rId10"/>
      <w:footerReference w:type="default" r:id="rId11"/>
      <w:headerReference w:type="first" r:id="rId12"/>
      <w:footerReference w:type="first" r:id="rId13"/>
      <w:pgSz w:w="12240" w:h="15840"/>
      <w:pgMar w:top="1418" w:right="902" w:bottom="1134" w:left="1418" w:header="567" w:footer="264"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F960AC" w14:textId="77777777" w:rsidR="003D493A" w:rsidRDefault="003D493A" w:rsidP="008E5209">
      <w:pPr>
        <w:spacing w:after="0" w:line="240" w:lineRule="auto"/>
      </w:pPr>
      <w:r>
        <w:separator/>
      </w:r>
    </w:p>
  </w:endnote>
  <w:endnote w:type="continuationSeparator" w:id="0">
    <w:p w14:paraId="1ADE12B2" w14:textId="77777777" w:rsidR="003D493A" w:rsidRDefault="003D493A" w:rsidP="008E52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dium">
    <w:altName w:val="Calibri"/>
    <w:panose1 w:val="00000600000000000000"/>
    <w:charset w:val="00"/>
    <w:family w:val="modern"/>
    <w:notTrueType/>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1163232363"/>
      <w:docPartObj>
        <w:docPartGallery w:val="Page Numbers (Bottom of Page)"/>
        <w:docPartUnique/>
      </w:docPartObj>
    </w:sdtPr>
    <w:sdtEndPr/>
    <w:sdtContent>
      <w:p w14:paraId="2AEE73D2" w14:textId="1ADE321D" w:rsidR="00C232EC" w:rsidRPr="00226E1B" w:rsidRDefault="00C232EC" w:rsidP="00C232EC">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45E41">
          <w:rPr>
            <w:b/>
            <w:bCs/>
            <w:noProof/>
            <w:sz w:val="18"/>
            <w:szCs w:val="18"/>
          </w:rPr>
          <w:t>5</w:t>
        </w:r>
        <w:r w:rsidRPr="00226E1B">
          <w:rPr>
            <w:b/>
            <w:bCs/>
            <w:sz w:val="18"/>
            <w:szCs w:val="18"/>
          </w:rPr>
          <w:fldChar w:fldCharType="end"/>
        </w:r>
      </w:p>
    </w:sdtContent>
  </w:sdt>
  <w:p w14:paraId="68CD4352" w14:textId="77777777" w:rsidR="00C232EC" w:rsidRPr="00C232EC" w:rsidRDefault="00C232EC" w:rsidP="00C232EC">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18"/>
        <w:szCs w:val="18"/>
      </w:rPr>
      <w:id w:val="-310406665"/>
      <w:docPartObj>
        <w:docPartGallery w:val="Page Numbers (Bottom of Page)"/>
        <w:docPartUnique/>
      </w:docPartObj>
    </w:sdtPr>
    <w:sdtEndPr/>
    <w:sdtContent>
      <w:p w14:paraId="0E690CD3" w14:textId="7B1CDC24" w:rsidR="00330134" w:rsidRPr="00226E1B" w:rsidRDefault="00330134">
        <w:pPr>
          <w:pStyle w:val="Piedepgina"/>
          <w:jc w:val="right"/>
          <w:rPr>
            <w:b/>
            <w:bCs/>
            <w:sz w:val="18"/>
            <w:szCs w:val="18"/>
          </w:rPr>
        </w:pPr>
        <w:r w:rsidRPr="00226E1B">
          <w:rPr>
            <w:b/>
            <w:bCs/>
            <w:sz w:val="18"/>
            <w:szCs w:val="18"/>
          </w:rPr>
          <w:fldChar w:fldCharType="begin"/>
        </w:r>
        <w:r w:rsidRPr="00226E1B">
          <w:rPr>
            <w:b/>
            <w:bCs/>
            <w:sz w:val="18"/>
            <w:szCs w:val="18"/>
          </w:rPr>
          <w:instrText>PAGE   \* MERGEFORMAT</w:instrText>
        </w:r>
        <w:r w:rsidRPr="00226E1B">
          <w:rPr>
            <w:b/>
            <w:bCs/>
            <w:sz w:val="18"/>
            <w:szCs w:val="18"/>
          </w:rPr>
          <w:fldChar w:fldCharType="separate"/>
        </w:r>
        <w:r w:rsidR="00945E41" w:rsidRPr="00945E41">
          <w:rPr>
            <w:b/>
            <w:bCs/>
            <w:noProof/>
            <w:sz w:val="18"/>
            <w:szCs w:val="18"/>
            <w:lang w:val="es-ES"/>
          </w:rPr>
          <w:t>1</w:t>
        </w:r>
        <w:r w:rsidRPr="00226E1B">
          <w:rPr>
            <w:b/>
            <w:bCs/>
            <w:sz w:val="18"/>
            <w:szCs w:val="18"/>
          </w:rPr>
          <w:fldChar w:fldCharType="end"/>
        </w:r>
      </w:p>
    </w:sdtContent>
  </w:sdt>
  <w:p w14:paraId="6F1DC62D" w14:textId="77777777" w:rsidR="00086DF2" w:rsidRPr="00086DF2" w:rsidRDefault="00086DF2" w:rsidP="00086DF2">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784CAE" w14:textId="77777777" w:rsidR="003D493A" w:rsidRDefault="003D493A" w:rsidP="008E5209">
      <w:pPr>
        <w:spacing w:after="0" w:line="240" w:lineRule="auto"/>
      </w:pPr>
      <w:r>
        <w:separator/>
      </w:r>
    </w:p>
  </w:footnote>
  <w:footnote w:type="continuationSeparator" w:id="0">
    <w:p w14:paraId="5E26790C" w14:textId="77777777" w:rsidR="003D493A" w:rsidRDefault="003D493A" w:rsidP="008E52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159B7C" w14:textId="77777777" w:rsidR="004D7B99"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60288" behindDoc="0" locked="0" layoutInCell="1" allowOverlap="1" wp14:anchorId="0BCA3363" wp14:editId="67221F46">
          <wp:simplePos x="0" y="0"/>
          <wp:positionH relativeFrom="column">
            <wp:posOffset>-471805</wp:posOffset>
          </wp:positionH>
          <wp:positionV relativeFrom="paragraph">
            <wp:posOffset>-131445</wp:posOffset>
          </wp:positionV>
          <wp:extent cx="1924050" cy="653052"/>
          <wp:effectExtent l="0" t="0" r="0" b="0"/>
          <wp:wrapNone/>
          <wp:docPr id="1" name="Imagen 1"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Pr>
        <w:rFonts w:ascii="Medium" w:hAnsi="Medium" w:cs="Arial"/>
        <w:b/>
        <w:color w:val="404040" w:themeColor="text1" w:themeTint="BF"/>
        <w:sz w:val="26"/>
        <w:szCs w:val="26"/>
      </w:rPr>
      <w:t>Formato para la Difusión de los</w:t>
    </w:r>
  </w:p>
  <w:p w14:paraId="4AFA9F9D" w14:textId="77777777" w:rsidR="004D7B99" w:rsidRPr="002C2D3A" w:rsidRDefault="004D7B99"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Pr>
        <w:rFonts w:ascii="Medium" w:hAnsi="Medium" w:cs="Arial"/>
        <w:b/>
        <w:color w:val="404040" w:themeColor="text1" w:themeTint="BF"/>
        <w:sz w:val="26"/>
        <w:szCs w:val="26"/>
      </w:rPr>
      <w:t>ón</w:t>
    </w:r>
  </w:p>
  <w:p w14:paraId="5028B6ED" w14:textId="77777777" w:rsidR="0008479E" w:rsidRPr="006D38E2" w:rsidRDefault="0008479E" w:rsidP="0008479E">
    <w:pPr>
      <w:spacing w:after="0"/>
      <w:ind w:left="3828"/>
      <w:jc w:val="right"/>
      <w:rPr>
        <w:rFonts w:ascii="Medium" w:hAnsi="Medium" w:cs="Arial"/>
        <w:b/>
        <w:color w:val="651D32"/>
        <w:sz w:val="24"/>
        <w:szCs w:val="24"/>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C1F77" w14:textId="77777777" w:rsidR="004D7B99" w:rsidRDefault="006047A9" w:rsidP="004D7B99">
    <w:pPr>
      <w:spacing w:after="0"/>
      <w:ind w:left="3828"/>
      <w:jc w:val="right"/>
      <w:rPr>
        <w:rFonts w:ascii="Medium" w:hAnsi="Medium" w:cs="Arial"/>
        <w:b/>
        <w:color w:val="404040" w:themeColor="text1" w:themeTint="BF"/>
        <w:sz w:val="26"/>
        <w:szCs w:val="26"/>
      </w:rPr>
    </w:pPr>
    <w:r w:rsidRPr="002C2D3A">
      <w:rPr>
        <w:rFonts w:ascii="Medium" w:hAnsi="Medium" w:cs="Arial"/>
        <w:b/>
        <w:noProof/>
        <w:color w:val="404040" w:themeColor="text1" w:themeTint="BF"/>
        <w:sz w:val="26"/>
        <w:szCs w:val="26"/>
        <w:lang w:eastAsia="es-MX"/>
      </w:rPr>
      <w:drawing>
        <wp:anchor distT="0" distB="0" distL="114300" distR="114300" simplePos="0" relativeHeight="251658240" behindDoc="0" locked="0" layoutInCell="1" allowOverlap="1" wp14:anchorId="65B1DB34" wp14:editId="733335FA">
          <wp:simplePos x="0" y="0"/>
          <wp:positionH relativeFrom="column">
            <wp:posOffset>-471805</wp:posOffset>
          </wp:positionH>
          <wp:positionV relativeFrom="paragraph">
            <wp:posOffset>-131445</wp:posOffset>
          </wp:positionV>
          <wp:extent cx="1924050" cy="653052"/>
          <wp:effectExtent l="0" t="0" r="0" b="0"/>
          <wp:wrapNone/>
          <wp:docPr id="10" name="Imagen 10"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n 21" descr="Logotipo, nombre de la empresa&#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924050" cy="653052"/>
                  </a:xfrm>
                  <a:prstGeom prst="rect">
                    <a:avLst/>
                  </a:prstGeom>
                </pic:spPr>
              </pic:pic>
            </a:graphicData>
          </a:graphic>
          <wp14:sizeRelH relativeFrom="margin">
            <wp14:pctWidth>0</wp14:pctWidth>
          </wp14:sizeRelH>
          <wp14:sizeRelV relativeFrom="margin">
            <wp14:pctHeight>0</wp14:pctHeight>
          </wp14:sizeRelV>
        </wp:anchor>
      </w:drawing>
    </w:r>
    <w:r w:rsidR="004D7B99">
      <w:rPr>
        <w:rFonts w:ascii="Medium" w:hAnsi="Medium" w:cs="Arial"/>
        <w:b/>
        <w:color w:val="404040" w:themeColor="text1" w:themeTint="BF"/>
        <w:sz w:val="26"/>
        <w:szCs w:val="26"/>
      </w:rPr>
      <w:t>Formato para la Difusión de los</w:t>
    </w:r>
  </w:p>
  <w:p w14:paraId="642FD386" w14:textId="2B837494" w:rsidR="0086126F" w:rsidRPr="002C2D3A" w:rsidRDefault="0086126F" w:rsidP="004D7B99">
    <w:pPr>
      <w:spacing w:after="0"/>
      <w:ind w:left="3828"/>
      <w:jc w:val="right"/>
      <w:rPr>
        <w:rFonts w:ascii="Medium" w:hAnsi="Medium" w:cs="Arial"/>
        <w:b/>
        <w:color w:val="404040" w:themeColor="text1" w:themeTint="BF"/>
        <w:sz w:val="26"/>
        <w:szCs w:val="26"/>
      </w:rPr>
    </w:pPr>
    <w:r w:rsidRPr="002C2D3A">
      <w:rPr>
        <w:rFonts w:ascii="Medium" w:hAnsi="Medium" w:cs="Arial"/>
        <w:b/>
        <w:color w:val="404040" w:themeColor="text1" w:themeTint="BF"/>
        <w:sz w:val="26"/>
        <w:szCs w:val="26"/>
      </w:rPr>
      <w:t>Resultados de la Evaluaci</w:t>
    </w:r>
    <w:r w:rsidR="004D7B99">
      <w:rPr>
        <w:rFonts w:ascii="Medium" w:hAnsi="Medium" w:cs="Arial"/>
        <w:b/>
        <w:color w:val="404040" w:themeColor="text1" w:themeTint="BF"/>
        <w:sz w:val="26"/>
        <w:szCs w:val="26"/>
      </w:rPr>
      <w:t>ón</w:t>
    </w:r>
  </w:p>
  <w:p w14:paraId="19D2993B" w14:textId="77777777" w:rsidR="006047A9" w:rsidRPr="006D38E2" w:rsidRDefault="006047A9" w:rsidP="006047A9">
    <w:pPr>
      <w:spacing w:after="0"/>
      <w:ind w:left="3828"/>
      <w:jc w:val="right"/>
      <w:rPr>
        <w:rFonts w:ascii="Medium" w:hAnsi="Medium" w:cs="Arial"/>
        <w:b/>
        <w:color w:val="651D32"/>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67pt;height:595.5pt" o:bullet="t">
        <v:imagedata r:id="rId1" o:title="03"/>
      </v:shape>
    </w:pict>
  </w:numPicBullet>
  <w:numPicBullet w:numPicBulletId="1">
    <w:pict>
      <v:shape id="_x0000_i1027" type="#_x0000_t75" style="width:282pt;height:297pt" o:bullet="t">
        <v:imagedata r:id="rId2" o:title="04"/>
      </v:shape>
    </w:pict>
  </w:numPicBullet>
  <w:abstractNum w:abstractNumId="0" w15:restartNumberingAfterBreak="0">
    <w:nsid w:val="04B8267F"/>
    <w:multiLevelType w:val="multilevel"/>
    <w:tmpl w:val="0548E2E8"/>
    <w:lvl w:ilvl="0">
      <w:start w:val="1"/>
      <w:numFmt w:val="decimal"/>
      <w:lvlText w:val="%1."/>
      <w:lvlJc w:val="left"/>
      <w:pPr>
        <w:ind w:left="1193" w:hanging="360"/>
      </w:pPr>
      <w:rPr>
        <w:rFonts w:hint="default"/>
      </w:rPr>
    </w:lvl>
    <w:lvl w:ilvl="1">
      <w:start w:val="1"/>
      <w:numFmt w:val="decimal"/>
      <w:lvlText w:val="%1.%2."/>
      <w:lvlJc w:val="left"/>
      <w:pPr>
        <w:ind w:left="1625" w:hanging="432"/>
      </w:pPr>
    </w:lvl>
    <w:lvl w:ilvl="2">
      <w:start w:val="1"/>
      <w:numFmt w:val="decimal"/>
      <w:lvlText w:val="%1.%2.%3."/>
      <w:lvlJc w:val="left"/>
      <w:pPr>
        <w:ind w:left="2057" w:hanging="504"/>
      </w:pPr>
    </w:lvl>
    <w:lvl w:ilvl="3">
      <w:start w:val="1"/>
      <w:numFmt w:val="decimal"/>
      <w:lvlText w:val="%1.%2.%3.%4."/>
      <w:lvlJc w:val="left"/>
      <w:pPr>
        <w:ind w:left="2561" w:hanging="648"/>
      </w:pPr>
    </w:lvl>
    <w:lvl w:ilvl="4">
      <w:start w:val="1"/>
      <w:numFmt w:val="decimal"/>
      <w:lvlText w:val="%1.%2.%3.%4.%5."/>
      <w:lvlJc w:val="left"/>
      <w:pPr>
        <w:ind w:left="3065" w:hanging="792"/>
      </w:pPr>
    </w:lvl>
    <w:lvl w:ilvl="5">
      <w:start w:val="1"/>
      <w:numFmt w:val="decimal"/>
      <w:lvlText w:val="%1.%2.%3.%4.%5.%6."/>
      <w:lvlJc w:val="left"/>
      <w:pPr>
        <w:ind w:left="3569" w:hanging="936"/>
      </w:pPr>
    </w:lvl>
    <w:lvl w:ilvl="6">
      <w:start w:val="1"/>
      <w:numFmt w:val="decimal"/>
      <w:lvlText w:val="%1.%2.%3.%4.%5.%6.%7."/>
      <w:lvlJc w:val="left"/>
      <w:pPr>
        <w:ind w:left="4073" w:hanging="1080"/>
      </w:pPr>
    </w:lvl>
    <w:lvl w:ilvl="7">
      <w:start w:val="1"/>
      <w:numFmt w:val="decimal"/>
      <w:lvlText w:val="%1.%2.%3.%4.%5.%6.%7.%8."/>
      <w:lvlJc w:val="left"/>
      <w:pPr>
        <w:ind w:left="4577" w:hanging="1224"/>
      </w:pPr>
    </w:lvl>
    <w:lvl w:ilvl="8">
      <w:start w:val="1"/>
      <w:numFmt w:val="decimal"/>
      <w:lvlText w:val="%1.%2.%3.%4.%5.%6.%7.%8.%9."/>
      <w:lvlJc w:val="left"/>
      <w:pPr>
        <w:ind w:left="5153" w:hanging="1440"/>
      </w:pPr>
    </w:lvl>
  </w:abstractNum>
  <w:abstractNum w:abstractNumId="1" w15:restartNumberingAfterBreak="0">
    <w:nsid w:val="0A755DDF"/>
    <w:multiLevelType w:val="hybridMultilevel"/>
    <w:tmpl w:val="E6E80752"/>
    <w:lvl w:ilvl="0" w:tplc="080A0001">
      <w:start w:val="1"/>
      <w:numFmt w:val="bullet"/>
      <w:lvlText w:val=""/>
      <w:lvlJc w:val="left"/>
      <w:pPr>
        <w:ind w:left="1068" w:hanging="360"/>
      </w:pPr>
      <w:rPr>
        <w:rFonts w:ascii="Symbol" w:hAnsi="Symbol" w:hint="default"/>
        <w:color w:val="auto"/>
      </w:rPr>
    </w:lvl>
    <w:lvl w:ilvl="1" w:tplc="080A0003" w:tentative="1">
      <w:start w:val="1"/>
      <w:numFmt w:val="bullet"/>
      <w:lvlText w:val="o"/>
      <w:lvlJc w:val="left"/>
      <w:pPr>
        <w:ind w:left="1788" w:hanging="360"/>
      </w:pPr>
      <w:rPr>
        <w:rFonts w:ascii="Courier New" w:hAnsi="Courier New" w:cs="Courier New" w:hint="default"/>
      </w:rPr>
    </w:lvl>
    <w:lvl w:ilvl="2" w:tplc="080A0005" w:tentative="1">
      <w:start w:val="1"/>
      <w:numFmt w:val="bullet"/>
      <w:lvlText w:val=""/>
      <w:lvlJc w:val="left"/>
      <w:pPr>
        <w:ind w:left="2508" w:hanging="360"/>
      </w:pPr>
      <w:rPr>
        <w:rFonts w:ascii="Wingdings" w:hAnsi="Wingdings" w:hint="default"/>
      </w:rPr>
    </w:lvl>
    <w:lvl w:ilvl="3" w:tplc="080A0001" w:tentative="1">
      <w:start w:val="1"/>
      <w:numFmt w:val="bullet"/>
      <w:lvlText w:val=""/>
      <w:lvlJc w:val="left"/>
      <w:pPr>
        <w:ind w:left="3228" w:hanging="360"/>
      </w:pPr>
      <w:rPr>
        <w:rFonts w:ascii="Symbol" w:hAnsi="Symbol" w:hint="default"/>
      </w:rPr>
    </w:lvl>
    <w:lvl w:ilvl="4" w:tplc="080A0003" w:tentative="1">
      <w:start w:val="1"/>
      <w:numFmt w:val="bullet"/>
      <w:lvlText w:val="o"/>
      <w:lvlJc w:val="left"/>
      <w:pPr>
        <w:ind w:left="3948" w:hanging="360"/>
      </w:pPr>
      <w:rPr>
        <w:rFonts w:ascii="Courier New" w:hAnsi="Courier New" w:cs="Courier New" w:hint="default"/>
      </w:rPr>
    </w:lvl>
    <w:lvl w:ilvl="5" w:tplc="080A0005" w:tentative="1">
      <w:start w:val="1"/>
      <w:numFmt w:val="bullet"/>
      <w:lvlText w:val=""/>
      <w:lvlJc w:val="left"/>
      <w:pPr>
        <w:ind w:left="4668" w:hanging="360"/>
      </w:pPr>
      <w:rPr>
        <w:rFonts w:ascii="Wingdings" w:hAnsi="Wingdings" w:hint="default"/>
      </w:rPr>
    </w:lvl>
    <w:lvl w:ilvl="6" w:tplc="080A0001" w:tentative="1">
      <w:start w:val="1"/>
      <w:numFmt w:val="bullet"/>
      <w:lvlText w:val=""/>
      <w:lvlJc w:val="left"/>
      <w:pPr>
        <w:ind w:left="5388" w:hanging="360"/>
      </w:pPr>
      <w:rPr>
        <w:rFonts w:ascii="Symbol" w:hAnsi="Symbol" w:hint="default"/>
      </w:rPr>
    </w:lvl>
    <w:lvl w:ilvl="7" w:tplc="080A0003" w:tentative="1">
      <w:start w:val="1"/>
      <w:numFmt w:val="bullet"/>
      <w:lvlText w:val="o"/>
      <w:lvlJc w:val="left"/>
      <w:pPr>
        <w:ind w:left="6108" w:hanging="360"/>
      </w:pPr>
      <w:rPr>
        <w:rFonts w:ascii="Courier New" w:hAnsi="Courier New" w:cs="Courier New" w:hint="default"/>
      </w:rPr>
    </w:lvl>
    <w:lvl w:ilvl="8" w:tplc="080A0005" w:tentative="1">
      <w:start w:val="1"/>
      <w:numFmt w:val="bullet"/>
      <w:lvlText w:val=""/>
      <w:lvlJc w:val="left"/>
      <w:pPr>
        <w:ind w:left="6828" w:hanging="360"/>
      </w:pPr>
      <w:rPr>
        <w:rFonts w:ascii="Wingdings" w:hAnsi="Wingdings" w:hint="default"/>
      </w:rPr>
    </w:lvl>
  </w:abstractNum>
  <w:abstractNum w:abstractNumId="2" w15:restartNumberingAfterBreak="0">
    <w:nsid w:val="11D00CA9"/>
    <w:multiLevelType w:val="multilevel"/>
    <w:tmpl w:val="080A001F"/>
    <w:numStyleLink w:val="Estilo1"/>
  </w:abstractNum>
  <w:abstractNum w:abstractNumId="3" w15:restartNumberingAfterBreak="0">
    <w:nsid w:val="15C73A76"/>
    <w:multiLevelType w:val="hybridMultilevel"/>
    <w:tmpl w:val="230CF798"/>
    <w:lvl w:ilvl="0" w:tplc="080A000F">
      <w:start w:val="1"/>
      <w:numFmt w:val="decimal"/>
      <w:lvlText w:val="%1."/>
      <w:lvlJc w:val="left"/>
      <w:pPr>
        <w:ind w:left="500" w:hanging="360"/>
      </w:pPr>
    </w:lvl>
    <w:lvl w:ilvl="1" w:tplc="080A0019" w:tentative="1">
      <w:start w:val="1"/>
      <w:numFmt w:val="lowerLetter"/>
      <w:lvlText w:val="%2."/>
      <w:lvlJc w:val="left"/>
      <w:pPr>
        <w:ind w:left="1220" w:hanging="360"/>
      </w:pPr>
    </w:lvl>
    <w:lvl w:ilvl="2" w:tplc="080A001B" w:tentative="1">
      <w:start w:val="1"/>
      <w:numFmt w:val="lowerRoman"/>
      <w:lvlText w:val="%3."/>
      <w:lvlJc w:val="right"/>
      <w:pPr>
        <w:ind w:left="1940" w:hanging="180"/>
      </w:pPr>
    </w:lvl>
    <w:lvl w:ilvl="3" w:tplc="080A000F" w:tentative="1">
      <w:start w:val="1"/>
      <w:numFmt w:val="decimal"/>
      <w:lvlText w:val="%4."/>
      <w:lvlJc w:val="left"/>
      <w:pPr>
        <w:ind w:left="2660" w:hanging="360"/>
      </w:pPr>
    </w:lvl>
    <w:lvl w:ilvl="4" w:tplc="080A0019" w:tentative="1">
      <w:start w:val="1"/>
      <w:numFmt w:val="lowerLetter"/>
      <w:lvlText w:val="%5."/>
      <w:lvlJc w:val="left"/>
      <w:pPr>
        <w:ind w:left="3380" w:hanging="360"/>
      </w:pPr>
    </w:lvl>
    <w:lvl w:ilvl="5" w:tplc="080A001B" w:tentative="1">
      <w:start w:val="1"/>
      <w:numFmt w:val="lowerRoman"/>
      <w:lvlText w:val="%6."/>
      <w:lvlJc w:val="right"/>
      <w:pPr>
        <w:ind w:left="4100" w:hanging="180"/>
      </w:pPr>
    </w:lvl>
    <w:lvl w:ilvl="6" w:tplc="080A000F" w:tentative="1">
      <w:start w:val="1"/>
      <w:numFmt w:val="decimal"/>
      <w:lvlText w:val="%7."/>
      <w:lvlJc w:val="left"/>
      <w:pPr>
        <w:ind w:left="4820" w:hanging="360"/>
      </w:pPr>
    </w:lvl>
    <w:lvl w:ilvl="7" w:tplc="080A0019" w:tentative="1">
      <w:start w:val="1"/>
      <w:numFmt w:val="lowerLetter"/>
      <w:lvlText w:val="%8."/>
      <w:lvlJc w:val="left"/>
      <w:pPr>
        <w:ind w:left="5540" w:hanging="360"/>
      </w:pPr>
    </w:lvl>
    <w:lvl w:ilvl="8" w:tplc="080A001B" w:tentative="1">
      <w:start w:val="1"/>
      <w:numFmt w:val="lowerRoman"/>
      <w:lvlText w:val="%9."/>
      <w:lvlJc w:val="right"/>
      <w:pPr>
        <w:ind w:left="6260" w:hanging="180"/>
      </w:pPr>
    </w:lvl>
  </w:abstractNum>
  <w:abstractNum w:abstractNumId="4" w15:restartNumberingAfterBreak="0">
    <w:nsid w:val="185061AD"/>
    <w:multiLevelType w:val="multilevel"/>
    <w:tmpl w:val="D16EF69A"/>
    <w:lvl w:ilvl="0">
      <w:start w:val="1"/>
      <w:numFmt w:val="decimal"/>
      <w:lvlText w:val="%1."/>
      <w:lvlJc w:val="left"/>
      <w:pPr>
        <w:ind w:left="720" w:hanging="360"/>
      </w:pPr>
      <w:rPr>
        <w:rFonts w:hint="default"/>
      </w:rPr>
    </w:lvl>
    <w:lvl w:ilvl="1">
      <w:start w:val="1"/>
      <w:numFmt w:val="decimal"/>
      <w:isLgl/>
      <w:lvlText w:val="6.%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5" w15:restartNumberingAfterBreak="0">
    <w:nsid w:val="1CFC3600"/>
    <w:multiLevelType w:val="hybridMultilevel"/>
    <w:tmpl w:val="A148C1BA"/>
    <w:lvl w:ilvl="0" w:tplc="080A0001">
      <w:start w:val="1"/>
      <w:numFmt w:val="bullet"/>
      <w:lvlText w:val=""/>
      <w:lvlJc w:val="left"/>
      <w:pPr>
        <w:ind w:left="928" w:hanging="360"/>
      </w:pPr>
      <w:rPr>
        <w:rFonts w:ascii="Symbol" w:hAnsi="Symbol" w:hint="default"/>
      </w:rPr>
    </w:lvl>
    <w:lvl w:ilvl="1" w:tplc="080A0003" w:tentative="1">
      <w:start w:val="1"/>
      <w:numFmt w:val="bullet"/>
      <w:lvlText w:val="o"/>
      <w:lvlJc w:val="left"/>
      <w:pPr>
        <w:ind w:left="1648" w:hanging="360"/>
      </w:pPr>
      <w:rPr>
        <w:rFonts w:ascii="Courier New" w:hAnsi="Courier New" w:cs="Courier New" w:hint="default"/>
      </w:rPr>
    </w:lvl>
    <w:lvl w:ilvl="2" w:tplc="080A0005" w:tentative="1">
      <w:start w:val="1"/>
      <w:numFmt w:val="bullet"/>
      <w:lvlText w:val=""/>
      <w:lvlJc w:val="left"/>
      <w:pPr>
        <w:ind w:left="2368" w:hanging="360"/>
      </w:pPr>
      <w:rPr>
        <w:rFonts w:ascii="Wingdings" w:hAnsi="Wingdings" w:hint="default"/>
      </w:rPr>
    </w:lvl>
    <w:lvl w:ilvl="3" w:tplc="080A0001" w:tentative="1">
      <w:start w:val="1"/>
      <w:numFmt w:val="bullet"/>
      <w:lvlText w:val=""/>
      <w:lvlJc w:val="left"/>
      <w:pPr>
        <w:ind w:left="3088" w:hanging="360"/>
      </w:pPr>
      <w:rPr>
        <w:rFonts w:ascii="Symbol" w:hAnsi="Symbol" w:hint="default"/>
      </w:rPr>
    </w:lvl>
    <w:lvl w:ilvl="4" w:tplc="080A0003" w:tentative="1">
      <w:start w:val="1"/>
      <w:numFmt w:val="bullet"/>
      <w:lvlText w:val="o"/>
      <w:lvlJc w:val="left"/>
      <w:pPr>
        <w:ind w:left="3808" w:hanging="360"/>
      </w:pPr>
      <w:rPr>
        <w:rFonts w:ascii="Courier New" w:hAnsi="Courier New" w:cs="Courier New" w:hint="default"/>
      </w:rPr>
    </w:lvl>
    <w:lvl w:ilvl="5" w:tplc="080A0005" w:tentative="1">
      <w:start w:val="1"/>
      <w:numFmt w:val="bullet"/>
      <w:lvlText w:val=""/>
      <w:lvlJc w:val="left"/>
      <w:pPr>
        <w:ind w:left="4528" w:hanging="360"/>
      </w:pPr>
      <w:rPr>
        <w:rFonts w:ascii="Wingdings" w:hAnsi="Wingdings" w:hint="default"/>
      </w:rPr>
    </w:lvl>
    <w:lvl w:ilvl="6" w:tplc="080A0001" w:tentative="1">
      <w:start w:val="1"/>
      <w:numFmt w:val="bullet"/>
      <w:lvlText w:val=""/>
      <w:lvlJc w:val="left"/>
      <w:pPr>
        <w:ind w:left="5248" w:hanging="360"/>
      </w:pPr>
      <w:rPr>
        <w:rFonts w:ascii="Symbol" w:hAnsi="Symbol" w:hint="default"/>
      </w:rPr>
    </w:lvl>
    <w:lvl w:ilvl="7" w:tplc="080A0003" w:tentative="1">
      <w:start w:val="1"/>
      <w:numFmt w:val="bullet"/>
      <w:lvlText w:val="o"/>
      <w:lvlJc w:val="left"/>
      <w:pPr>
        <w:ind w:left="5968" w:hanging="360"/>
      </w:pPr>
      <w:rPr>
        <w:rFonts w:ascii="Courier New" w:hAnsi="Courier New" w:cs="Courier New" w:hint="default"/>
      </w:rPr>
    </w:lvl>
    <w:lvl w:ilvl="8" w:tplc="080A0005" w:tentative="1">
      <w:start w:val="1"/>
      <w:numFmt w:val="bullet"/>
      <w:lvlText w:val=""/>
      <w:lvlJc w:val="left"/>
      <w:pPr>
        <w:ind w:left="6688" w:hanging="360"/>
      </w:pPr>
      <w:rPr>
        <w:rFonts w:ascii="Wingdings" w:hAnsi="Wingdings" w:hint="default"/>
      </w:rPr>
    </w:lvl>
  </w:abstractNum>
  <w:abstractNum w:abstractNumId="6" w15:restartNumberingAfterBreak="0">
    <w:nsid w:val="1F177D71"/>
    <w:multiLevelType w:val="hybridMultilevel"/>
    <w:tmpl w:val="63AC1D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F95A77"/>
    <w:multiLevelType w:val="hybridMultilevel"/>
    <w:tmpl w:val="2C8087B0"/>
    <w:lvl w:ilvl="0" w:tplc="DD0E26BC">
      <w:start w:val="1"/>
      <w:numFmt w:val="decimal"/>
      <w:lvlText w:val="%1."/>
      <w:lvlJc w:val="left"/>
      <w:pPr>
        <w:ind w:left="904" w:hanging="360"/>
      </w:pPr>
      <w:rPr>
        <w:b/>
        <w:bCs/>
      </w:rPr>
    </w:lvl>
    <w:lvl w:ilvl="1" w:tplc="080A0019" w:tentative="1">
      <w:start w:val="1"/>
      <w:numFmt w:val="lowerLetter"/>
      <w:lvlText w:val="%2."/>
      <w:lvlJc w:val="left"/>
      <w:pPr>
        <w:ind w:left="1624" w:hanging="360"/>
      </w:pPr>
    </w:lvl>
    <w:lvl w:ilvl="2" w:tplc="080A001B" w:tentative="1">
      <w:start w:val="1"/>
      <w:numFmt w:val="lowerRoman"/>
      <w:lvlText w:val="%3."/>
      <w:lvlJc w:val="right"/>
      <w:pPr>
        <w:ind w:left="2344" w:hanging="180"/>
      </w:pPr>
    </w:lvl>
    <w:lvl w:ilvl="3" w:tplc="080A000F" w:tentative="1">
      <w:start w:val="1"/>
      <w:numFmt w:val="decimal"/>
      <w:lvlText w:val="%4."/>
      <w:lvlJc w:val="left"/>
      <w:pPr>
        <w:ind w:left="3064" w:hanging="360"/>
      </w:pPr>
    </w:lvl>
    <w:lvl w:ilvl="4" w:tplc="080A0019" w:tentative="1">
      <w:start w:val="1"/>
      <w:numFmt w:val="lowerLetter"/>
      <w:lvlText w:val="%5."/>
      <w:lvlJc w:val="left"/>
      <w:pPr>
        <w:ind w:left="3784" w:hanging="360"/>
      </w:pPr>
    </w:lvl>
    <w:lvl w:ilvl="5" w:tplc="080A001B" w:tentative="1">
      <w:start w:val="1"/>
      <w:numFmt w:val="lowerRoman"/>
      <w:lvlText w:val="%6."/>
      <w:lvlJc w:val="right"/>
      <w:pPr>
        <w:ind w:left="4504" w:hanging="180"/>
      </w:pPr>
    </w:lvl>
    <w:lvl w:ilvl="6" w:tplc="080A000F" w:tentative="1">
      <w:start w:val="1"/>
      <w:numFmt w:val="decimal"/>
      <w:lvlText w:val="%7."/>
      <w:lvlJc w:val="left"/>
      <w:pPr>
        <w:ind w:left="5224" w:hanging="360"/>
      </w:pPr>
    </w:lvl>
    <w:lvl w:ilvl="7" w:tplc="080A0019" w:tentative="1">
      <w:start w:val="1"/>
      <w:numFmt w:val="lowerLetter"/>
      <w:lvlText w:val="%8."/>
      <w:lvlJc w:val="left"/>
      <w:pPr>
        <w:ind w:left="5944" w:hanging="360"/>
      </w:pPr>
    </w:lvl>
    <w:lvl w:ilvl="8" w:tplc="080A001B" w:tentative="1">
      <w:start w:val="1"/>
      <w:numFmt w:val="lowerRoman"/>
      <w:lvlText w:val="%9."/>
      <w:lvlJc w:val="right"/>
      <w:pPr>
        <w:ind w:left="6664" w:hanging="180"/>
      </w:pPr>
    </w:lvl>
  </w:abstractNum>
  <w:abstractNum w:abstractNumId="8" w15:restartNumberingAfterBreak="0">
    <w:nsid w:val="2875405F"/>
    <w:multiLevelType w:val="hybridMultilevel"/>
    <w:tmpl w:val="6DF6F8D0"/>
    <w:lvl w:ilvl="0" w:tplc="EA0EA074">
      <w:start w:val="1"/>
      <w:numFmt w:val="bullet"/>
      <w:lvlText w:val="•"/>
      <w:lvlJc w:val="left"/>
      <w:pPr>
        <w:tabs>
          <w:tab w:val="num" w:pos="720"/>
        </w:tabs>
        <w:ind w:left="720" w:hanging="360"/>
      </w:pPr>
      <w:rPr>
        <w:rFonts w:ascii="Arial" w:hAnsi="Arial" w:hint="default"/>
      </w:rPr>
    </w:lvl>
    <w:lvl w:ilvl="1" w:tplc="11567902" w:tentative="1">
      <w:start w:val="1"/>
      <w:numFmt w:val="bullet"/>
      <w:lvlText w:val="•"/>
      <w:lvlJc w:val="left"/>
      <w:pPr>
        <w:tabs>
          <w:tab w:val="num" w:pos="1440"/>
        </w:tabs>
        <w:ind w:left="1440" w:hanging="360"/>
      </w:pPr>
      <w:rPr>
        <w:rFonts w:ascii="Arial" w:hAnsi="Arial" w:hint="default"/>
      </w:rPr>
    </w:lvl>
    <w:lvl w:ilvl="2" w:tplc="AF40CCA0" w:tentative="1">
      <w:start w:val="1"/>
      <w:numFmt w:val="bullet"/>
      <w:lvlText w:val="•"/>
      <w:lvlJc w:val="left"/>
      <w:pPr>
        <w:tabs>
          <w:tab w:val="num" w:pos="2160"/>
        </w:tabs>
        <w:ind w:left="2160" w:hanging="360"/>
      </w:pPr>
      <w:rPr>
        <w:rFonts w:ascii="Arial" w:hAnsi="Arial" w:hint="default"/>
      </w:rPr>
    </w:lvl>
    <w:lvl w:ilvl="3" w:tplc="A98A881C" w:tentative="1">
      <w:start w:val="1"/>
      <w:numFmt w:val="bullet"/>
      <w:lvlText w:val="•"/>
      <w:lvlJc w:val="left"/>
      <w:pPr>
        <w:tabs>
          <w:tab w:val="num" w:pos="2880"/>
        </w:tabs>
        <w:ind w:left="2880" w:hanging="360"/>
      </w:pPr>
      <w:rPr>
        <w:rFonts w:ascii="Arial" w:hAnsi="Arial" w:hint="default"/>
      </w:rPr>
    </w:lvl>
    <w:lvl w:ilvl="4" w:tplc="161CA7FA" w:tentative="1">
      <w:start w:val="1"/>
      <w:numFmt w:val="bullet"/>
      <w:lvlText w:val="•"/>
      <w:lvlJc w:val="left"/>
      <w:pPr>
        <w:tabs>
          <w:tab w:val="num" w:pos="3600"/>
        </w:tabs>
        <w:ind w:left="3600" w:hanging="360"/>
      </w:pPr>
      <w:rPr>
        <w:rFonts w:ascii="Arial" w:hAnsi="Arial" w:hint="default"/>
      </w:rPr>
    </w:lvl>
    <w:lvl w:ilvl="5" w:tplc="B4F23FCC" w:tentative="1">
      <w:start w:val="1"/>
      <w:numFmt w:val="bullet"/>
      <w:lvlText w:val="•"/>
      <w:lvlJc w:val="left"/>
      <w:pPr>
        <w:tabs>
          <w:tab w:val="num" w:pos="4320"/>
        </w:tabs>
        <w:ind w:left="4320" w:hanging="360"/>
      </w:pPr>
      <w:rPr>
        <w:rFonts w:ascii="Arial" w:hAnsi="Arial" w:hint="default"/>
      </w:rPr>
    </w:lvl>
    <w:lvl w:ilvl="6" w:tplc="D090C138" w:tentative="1">
      <w:start w:val="1"/>
      <w:numFmt w:val="bullet"/>
      <w:lvlText w:val="•"/>
      <w:lvlJc w:val="left"/>
      <w:pPr>
        <w:tabs>
          <w:tab w:val="num" w:pos="5040"/>
        </w:tabs>
        <w:ind w:left="5040" w:hanging="360"/>
      </w:pPr>
      <w:rPr>
        <w:rFonts w:ascii="Arial" w:hAnsi="Arial" w:hint="default"/>
      </w:rPr>
    </w:lvl>
    <w:lvl w:ilvl="7" w:tplc="2FA062D4" w:tentative="1">
      <w:start w:val="1"/>
      <w:numFmt w:val="bullet"/>
      <w:lvlText w:val="•"/>
      <w:lvlJc w:val="left"/>
      <w:pPr>
        <w:tabs>
          <w:tab w:val="num" w:pos="5760"/>
        </w:tabs>
        <w:ind w:left="5760" w:hanging="360"/>
      </w:pPr>
      <w:rPr>
        <w:rFonts w:ascii="Arial" w:hAnsi="Arial" w:hint="default"/>
      </w:rPr>
    </w:lvl>
    <w:lvl w:ilvl="8" w:tplc="DB62C1E2"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954462A"/>
    <w:multiLevelType w:val="hybridMultilevel"/>
    <w:tmpl w:val="F0D6F3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9FA07A9"/>
    <w:multiLevelType w:val="hybridMultilevel"/>
    <w:tmpl w:val="0F301F76"/>
    <w:lvl w:ilvl="0" w:tplc="454C087C">
      <w:start w:val="1"/>
      <w:numFmt w:val="decimal"/>
      <w:lvlText w:val="%1."/>
      <w:lvlJc w:val="left"/>
      <w:pPr>
        <w:tabs>
          <w:tab w:val="num" w:pos="720"/>
        </w:tabs>
        <w:ind w:left="720" w:hanging="360"/>
      </w:pPr>
    </w:lvl>
    <w:lvl w:ilvl="1" w:tplc="EC10A19C" w:tentative="1">
      <w:start w:val="1"/>
      <w:numFmt w:val="decimal"/>
      <w:lvlText w:val="%2."/>
      <w:lvlJc w:val="left"/>
      <w:pPr>
        <w:tabs>
          <w:tab w:val="num" w:pos="1440"/>
        </w:tabs>
        <w:ind w:left="1440" w:hanging="360"/>
      </w:pPr>
    </w:lvl>
    <w:lvl w:ilvl="2" w:tplc="835279DA" w:tentative="1">
      <w:start w:val="1"/>
      <w:numFmt w:val="decimal"/>
      <w:lvlText w:val="%3."/>
      <w:lvlJc w:val="left"/>
      <w:pPr>
        <w:tabs>
          <w:tab w:val="num" w:pos="2160"/>
        </w:tabs>
        <w:ind w:left="2160" w:hanging="360"/>
      </w:pPr>
    </w:lvl>
    <w:lvl w:ilvl="3" w:tplc="0648791C" w:tentative="1">
      <w:start w:val="1"/>
      <w:numFmt w:val="decimal"/>
      <w:lvlText w:val="%4."/>
      <w:lvlJc w:val="left"/>
      <w:pPr>
        <w:tabs>
          <w:tab w:val="num" w:pos="2880"/>
        </w:tabs>
        <w:ind w:left="2880" w:hanging="360"/>
      </w:pPr>
    </w:lvl>
    <w:lvl w:ilvl="4" w:tplc="8C82E6A0" w:tentative="1">
      <w:start w:val="1"/>
      <w:numFmt w:val="decimal"/>
      <w:lvlText w:val="%5."/>
      <w:lvlJc w:val="left"/>
      <w:pPr>
        <w:tabs>
          <w:tab w:val="num" w:pos="3600"/>
        </w:tabs>
        <w:ind w:left="3600" w:hanging="360"/>
      </w:pPr>
    </w:lvl>
    <w:lvl w:ilvl="5" w:tplc="4A52B51C" w:tentative="1">
      <w:start w:val="1"/>
      <w:numFmt w:val="decimal"/>
      <w:lvlText w:val="%6."/>
      <w:lvlJc w:val="left"/>
      <w:pPr>
        <w:tabs>
          <w:tab w:val="num" w:pos="4320"/>
        </w:tabs>
        <w:ind w:left="4320" w:hanging="360"/>
      </w:pPr>
    </w:lvl>
    <w:lvl w:ilvl="6" w:tplc="A18AB606" w:tentative="1">
      <w:start w:val="1"/>
      <w:numFmt w:val="decimal"/>
      <w:lvlText w:val="%7."/>
      <w:lvlJc w:val="left"/>
      <w:pPr>
        <w:tabs>
          <w:tab w:val="num" w:pos="5040"/>
        </w:tabs>
        <w:ind w:left="5040" w:hanging="360"/>
      </w:pPr>
    </w:lvl>
    <w:lvl w:ilvl="7" w:tplc="7C24FFB6" w:tentative="1">
      <w:start w:val="1"/>
      <w:numFmt w:val="decimal"/>
      <w:lvlText w:val="%8."/>
      <w:lvlJc w:val="left"/>
      <w:pPr>
        <w:tabs>
          <w:tab w:val="num" w:pos="5760"/>
        </w:tabs>
        <w:ind w:left="5760" w:hanging="360"/>
      </w:pPr>
    </w:lvl>
    <w:lvl w:ilvl="8" w:tplc="873808BE" w:tentative="1">
      <w:start w:val="1"/>
      <w:numFmt w:val="decimal"/>
      <w:lvlText w:val="%9."/>
      <w:lvlJc w:val="left"/>
      <w:pPr>
        <w:tabs>
          <w:tab w:val="num" w:pos="6480"/>
        </w:tabs>
        <w:ind w:left="6480" w:hanging="360"/>
      </w:pPr>
    </w:lvl>
  </w:abstractNum>
  <w:abstractNum w:abstractNumId="11" w15:restartNumberingAfterBreak="0">
    <w:nsid w:val="2EAA5B6D"/>
    <w:multiLevelType w:val="hybridMultilevel"/>
    <w:tmpl w:val="3E024794"/>
    <w:lvl w:ilvl="0" w:tplc="8FAAEEE0">
      <w:start w:val="1"/>
      <w:numFmt w:val="bullet"/>
      <w:lvlText w:val="•"/>
      <w:lvlJc w:val="left"/>
      <w:pPr>
        <w:tabs>
          <w:tab w:val="num" w:pos="720"/>
        </w:tabs>
        <w:ind w:left="720" w:hanging="360"/>
      </w:pPr>
      <w:rPr>
        <w:rFonts w:ascii="Arial" w:hAnsi="Arial" w:hint="default"/>
      </w:rPr>
    </w:lvl>
    <w:lvl w:ilvl="1" w:tplc="9936383C" w:tentative="1">
      <w:start w:val="1"/>
      <w:numFmt w:val="bullet"/>
      <w:lvlText w:val="•"/>
      <w:lvlJc w:val="left"/>
      <w:pPr>
        <w:tabs>
          <w:tab w:val="num" w:pos="1440"/>
        </w:tabs>
        <w:ind w:left="1440" w:hanging="360"/>
      </w:pPr>
      <w:rPr>
        <w:rFonts w:ascii="Arial" w:hAnsi="Arial" w:hint="default"/>
      </w:rPr>
    </w:lvl>
    <w:lvl w:ilvl="2" w:tplc="E63C4EBE" w:tentative="1">
      <w:start w:val="1"/>
      <w:numFmt w:val="bullet"/>
      <w:lvlText w:val="•"/>
      <w:lvlJc w:val="left"/>
      <w:pPr>
        <w:tabs>
          <w:tab w:val="num" w:pos="2160"/>
        </w:tabs>
        <w:ind w:left="2160" w:hanging="360"/>
      </w:pPr>
      <w:rPr>
        <w:rFonts w:ascii="Arial" w:hAnsi="Arial" w:hint="default"/>
      </w:rPr>
    </w:lvl>
    <w:lvl w:ilvl="3" w:tplc="22B6F90A" w:tentative="1">
      <w:start w:val="1"/>
      <w:numFmt w:val="bullet"/>
      <w:lvlText w:val="•"/>
      <w:lvlJc w:val="left"/>
      <w:pPr>
        <w:tabs>
          <w:tab w:val="num" w:pos="2880"/>
        </w:tabs>
        <w:ind w:left="2880" w:hanging="360"/>
      </w:pPr>
      <w:rPr>
        <w:rFonts w:ascii="Arial" w:hAnsi="Arial" w:hint="default"/>
      </w:rPr>
    </w:lvl>
    <w:lvl w:ilvl="4" w:tplc="AFDAAC76" w:tentative="1">
      <w:start w:val="1"/>
      <w:numFmt w:val="bullet"/>
      <w:lvlText w:val="•"/>
      <w:lvlJc w:val="left"/>
      <w:pPr>
        <w:tabs>
          <w:tab w:val="num" w:pos="3600"/>
        </w:tabs>
        <w:ind w:left="3600" w:hanging="360"/>
      </w:pPr>
      <w:rPr>
        <w:rFonts w:ascii="Arial" w:hAnsi="Arial" w:hint="default"/>
      </w:rPr>
    </w:lvl>
    <w:lvl w:ilvl="5" w:tplc="B68A4F86" w:tentative="1">
      <w:start w:val="1"/>
      <w:numFmt w:val="bullet"/>
      <w:lvlText w:val="•"/>
      <w:lvlJc w:val="left"/>
      <w:pPr>
        <w:tabs>
          <w:tab w:val="num" w:pos="4320"/>
        </w:tabs>
        <w:ind w:left="4320" w:hanging="360"/>
      </w:pPr>
      <w:rPr>
        <w:rFonts w:ascii="Arial" w:hAnsi="Arial" w:hint="default"/>
      </w:rPr>
    </w:lvl>
    <w:lvl w:ilvl="6" w:tplc="57BADC3A" w:tentative="1">
      <w:start w:val="1"/>
      <w:numFmt w:val="bullet"/>
      <w:lvlText w:val="•"/>
      <w:lvlJc w:val="left"/>
      <w:pPr>
        <w:tabs>
          <w:tab w:val="num" w:pos="5040"/>
        </w:tabs>
        <w:ind w:left="5040" w:hanging="360"/>
      </w:pPr>
      <w:rPr>
        <w:rFonts w:ascii="Arial" w:hAnsi="Arial" w:hint="default"/>
      </w:rPr>
    </w:lvl>
    <w:lvl w:ilvl="7" w:tplc="29667746" w:tentative="1">
      <w:start w:val="1"/>
      <w:numFmt w:val="bullet"/>
      <w:lvlText w:val="•"/>
      <w:lvlJc w:val="left"/>
      <w:pPr>
        <w:tabs>
          <w:tab w:val="num" w:pos="5760"/>
        </w:tabs>
        <w:ind w:left="5760" w:hanging="360"/>
      </w:pPr>
      <w:rPr>
        <w:rFonts w:ascii="Arial" w:hAnsi="Arial" w:hint="default"/>
      </w:rPr>
    </w:lvl>
    <w:lvl w:ilvl="8" w:tplc="3B188152"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2F92348A"/>
    <w:multiLevelType w:val="multilevel"/>
    <w:tmpl w:val="6368E4C6"/>
    <w:styleLink w:val="Estilo2"/>
    <w:lvl w:ilvl="0">
      <w:start w:val="4"/>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21930C7"/>
    <w:multiLevelType w:val="hybridMultilevel"/>
    <w:tmpl w:val="15E8EACE"/>
    <w:lvl w:ilvl="0" w:tplc="6BB203F4">
      <w:start w:val="1"/>
      <w:numFmt w:val="bullet"/>
      <w:lvlText w:val="•"/>
      <w:lvlJc w:val="left"/>
      <w:pPr>
        <w:tabs>
          <w:tab w:val="num" w:pos="720"/>
        </w:tabs>
        <w:ind w:left="720" w:hanging="360"/>
      </w:pPr>
      <w:rPr>
        <w:rFonts w:ascii="Arial" w:hAnsi="Arial" w:hint="default"/>
      </w:rPr>
    </w:lvl>
    <w:lvl w:ilvl="1" w:tplc="0804CCFE" w:tentative="1">
      <w:start w:val="1"/>
      <w:numFmt w:val="bullet"/>
      <w:lvlText w:val="•"/>
      <w:lvlJc w:val="left"/>
      <w:pPr>
        <w:tabs>
          <w:tab w:val="num" w:pos="1440"/>
        </w:tabs>
        <w:ind w:left="1440" w:hanging="360"/>
      </w:pPr>
      <w:rPr>
        <w:rFonts w:ascii="Arial" w:hAnsi="Arial" w:hint="default"/>
      </w:rPr>
    </w:lvl>
    <w:lvl w:ilvl="2" w:tplc="E08E62A2" w:tentative="1">
      <w:start w:val="1"/>
      <w:numFmt w:val="bullet"/>
      <w:lvlText w:val="•"/>
      <w:lvlJc w:val="left"/>
      <w:pPr>
        <w:tabs>
          <w:tab w:val="num" w:pos="2160"/>
        </w:tabs>
        <w:ind w:left="2160" w:hanging="360"/>
      </w:pPr>
      <w:rPr>
        <w:rFonts w:ascii="Arial" w:hAnsi="Arial" w:hint="default"/>
      </w:rPr>
    </w:lvl>
    <w:lvl w:ilvl="3" w:tplc="60C613BA" w:tentative="1">
      <w:start w:val="1"/>
      <w:numFmt w:val="bullet"/>
      <w:lvlText w:val="•"/>
      <w:lvlJc w:val="left"/>
      <w:pPr>
        <w:tabs>
          <w:tab w:val="num" w:pos="2880"/>
        </w:tabs>
        <w:ind w:left="2880" w:hanging="360"/>
      </w:pPr>
      <w:rPr>
        <w:rFonts w:ascii="Arial" w:hAnsi="Arial" w:hint="default"/>
      </w:rPr>
    </w:lvl>
    <w:lvl w:ilvl="4" w:tplc="172AFBB8" w:tentative="1">
      <w:start w:val="1"/>
      <w:numFmt w:val="bullet"/>
      <w:lvlText w:val="•"/>
      <w:lvlJc w:val="left"/>
      <w:pPr>
        <w:tabs>
          <w:tab w:val="num" w:pos="3600"/>
        </w:tabs>
        <w:ind w:left="3600" w:hanging="360"/>
      </w:pPr>
      <w:rPr>
        <w:rFonts w:ascii="Arial" w:hAnsi="Arial" w:hint="default"/>
      </w:rPr>
    </w:lvl>
    <w:lvl w:ilvl="5" w:tplc="5C3AA68A" w:tentative="1">
      <w:start w:val="1"/>
      <w:numFmt w:val="bullet"/>
      <w:lvlText w:val="•"/>
      <w:lvlJc w:val="left"/>
      <w:pPr>
        <w:tabs>
          <w:tab w:val="num" w:pos="4320"/>
        </w:tabs>
        <w:ind w:left="4320" w:hanging="360"/>
      </w:pPr>
      <w:rPr>
        <w:rFonts w:ascii="Arial" w:hAnsi="Arial" w:hint="default"/>
      </w:rPr>
    </w:lvl>
    <w:lvl w:ilvl="6" w:tplc="745AFF68" w:tentative="1">
      <w:start w:val="1"/>
      <w:numFmt w:val="bullet"/>
      <w:lvlText w:val="•"/>
      <w:lvlJc w:val="left"/>
      <w:pPr>
        <w:tabs>
          <w:tab w:val="num" w:pos="5040"/>
        </w:tabs>
        <w:ind w:left="5040" w:hanging="360"/>
      </w:pPr>
      <w:rPr>
        <w:rFonts w:ascii="Arial" w:hAnsi="Arial" w:hint="default"/>
      </w:rPr>
    </w:lvl>
    <w:lvl w:ilvl="7" w:tplc="F348A04E" w:tentative="1">
      <w:start w:val="1"/>
      <w:numFmt w:val="bullet"/>
      <w:lvlText w:val="•"/>
      <w:lvlJc w:val="left"/>
      <w:pPr>
        <w:tabs>
          <w:tab w:val="num" w:pos="5760"/>
        </w:tabs>
        <w:ind w:left="5760" w:hanging="360"/>
      </w:pPr>
      <w:rPr>
        <w:rFonts w:ascii="Arial" w:hAnsi="Arial" w:hint="default"/>
      </w:rPr>
    </w:lvl>
    <w:lvl w:ilvl="8" w:tplc="56601D9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2DC568C"/>
    <w:multiLevelType w:val="multilevel"/>
    <w:tmpl w:val="080A001D"/>
    <w:styleLink w:val="Estilo3"/>
    <w:lvl w:ilvl="0">
      <w:start w:val="4"/>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B5F7B19"/>
    <w:multiLevelType w:val="hybridMultilevel"/>
    <w:tmpl w:val="753E2F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CF069AF"/>
    <w:multiLevelType w:val="multilevel"/>
    <w:tmpl w:val="600C331E"/>
    <w:lvl w:ilvl="0">
      <w:start w:val="1"/>
      <w:numFmt w:val="decimal"/>
      <w:lvlText w:val="%1."/>
      <w:lvlJc w:val="left"/>
      <w:pPr>
        <w:ind w:left="720" w:hanging="360"/>
      </w:pPr>
      <w:rPr>
        <w:rFonts w:hint="default"/>
      </w:rPr>
    </w:lvl>
    <w:lvl w:ilvl="1">
      <w:start w:val="1"/>
      <w:numFmt w:val="decimal"/>
      <w:isLgl/>
      <w:lvlText w:val="7.%2"/>
      <w:lvlJc w:val="left"/>
      <w:pPr>
        <w:ind w:left="720" w:hanging="360"/>
      </w:pPr>
      <w:rPr>
        <w:rFonts w:eastAsia="Times New Roman" w:cs="Times New Roman" w:hint="default"/>
        <w:b/>
        <w:color w:val="000000"/>
      </w:rPr>
    </w:lvl>
    <w:lvl w:ilvl="2">
      <w:start w:val="1"/>
      <w:numFmt w:val="decimal"/>
      <w:isLgl/>
      <w:lvlText w:val="%1.%2.%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17" w15:restartNumberingAfterBreak="0">
    <w:nsid w:val="4E37547E"/>
    <w:multiLevelType w:val="hybridMultilevel"/>
    <w:tmpl w:val="4624618C"/>
    <w:lvl w:ilvl="0" w:tplc="BD7AA8B2">
      <w:start w:val="1"/>
      <w:numFmt w:val="bullet"/>
      <w:lvlText w:val=""/>
      <w:lvlPicBulletId w:val="1"/>
      <w:lvlJc w:val="left"/>
      <w:pPr>
        <w:ind w:left="360" w:hanging="360"/>
      </w:pPr>
      <w:rPr>
        <w:rFonts w:ascii="Symbol" w:hAnsi="Symbol" w:hint="default"/>
        <w:color w:val="auto"/>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8" w15:restartNumberingAfterBreak="0">
    <w:nsid w:val="4EB418CB"/>
    <w:multiLevelType w:val="hybridMultilevel"/>
    <w:tmpl w:val="A8A2E3A0"/>
    <w:lvl w:ilvl="0" w:tplc="35241A42">
      <w:start w:val="1"/>
      <w:numFmt w:val="bullet"/>
      <w:lvlText w:val="•"/>
      <w:lvlJc w:val="left"/>
      <w:pPr>
        <w:tabs>
          <w:tab w:val="num" w:pos="720"/>
        </w:tabs>
        <w:ind w:left="720" w:hanging="360"/>
      </w:pPr>
      <w:rPr>
        <w:rFonts w:ascii="Arial" w:hAnsi="Arial" w:hint="default"/>
      </w:rPr>
    </w:lvl>
    <w:lvl w:ilvl="1" w:tplc="96968454" w:tentative="1">
      <w:start w:val="1"/>
      <w:numFmt w:val="bullet"/>
      <w:lvlText w:val="•"/>
      <w:lvlJc w:val="left"/>
      <w:pPr>
        <w:tabs>
          <w:tab w:val="num" w:pos="1440"/>
        </w:tabs>
        <w:ind w:left="1440" w:hanging="360"/>
      </w:pPr>
      <w:rPr>
        <w:rFonts w:ascii="Arial" w:hAnsi="Arial" w:hint="default"/>
      </w:rPr>
    </w:lvl>
    <w:lvl w:ilvl="2" w:tplc="27D696C4" w:tentative="1">
      <w:start w:val="1"/>
      <w:numFmt w:val="bullet"/>
      <w:lvlText w:val="•"/>
      <w:lvlJc w:val="left"/>
      <w:pPr>
        <w:tabs>
          <w:tab w:val="num" w:pos="2160"/>
        </w:tabs>
        <w:ind w:left="2160" w:hanging="360"/>
      </w:pPr>
      <w:rPr>
        <w:rFonts w:ascii="Arial" w:hAnsi="Arial" w:hint="default"/>
      </w:rPr>
    </w:lvl>
    <w:lvl w:ilvl="3" w:tplc="52F294EC" w:tentative="1">
      <w:start w:val="1"/>
      <w:numFmt w:val="bullet"/>
      <w:lvlText w:val="•"/>
      <w:lvlJc w:val="left"/>
      <w:pPr>
        <w:tabs>
          <w:tab w:val="num" w:pos="2880"/>
        </w:tabs>
        <w:ind w:left="2880" w:hanging="360"/>
      </w:pPr>
      <w:rPr>
        <w:rFonts w:ascii="Arial" w:hAnsi="Arial" w:hint="default"/>
      </w:rPr>
    </w:lvl>
    <w:lvl w:ilvl="4" w:tplc="C7D4B446" w:tentative="1">
      <w:start w:val="1"/>
      <w:numFmt w:val="bullet"/>
      <w:lvlText w:val="•"/>
      <w:lvlJc w:val="left"/>
      <w:pPr>
        <w:tabs>
          <w:tab w:val="num" w:pos="3600"/>
        </w:tabs>
        <w:ind w:left="3600" w:hanging="360"/>
      </w:pPr>
      <w:rPr>
        <w:rFonts w:ascii="Arial" w:hAnsi="Arial" w:hint="default"/>
      </w:rPr>
    </w:lvl>
    <w:lvl w:ilvl="5" w:tplc="80641006" w:tentative="1">
      <w:start w:val="1"/>
      <w:numFmt w:val="bullet"/>
      <w:lvlText w:val="•"/>
      <w:lvlJc w:val="left"/>
      <w:pPr>
        <w:tabs>
          <w:tab w:val="num" w:pos="4320"/>
        </w:tabs>
        <w:ind w:left="4320" w:hanging="360"/>
      </w:pPr>
      <w:rPr>
        <w:rFonts w:ascii="Arial" w:hAnsi="Arial" w:hint="default"/>
      </w:rPr>
    </w:lvl>
    <w:lvl w:ilvl="6" w:tplc="051449F6" w:tentative="1">
      <w:start w:val="1"/>
      <w:numFmt w:val="bullet"/>
      <w:lvlText w:val="•"/>
      <w:lvlJc w:val="left"/>
      <w:pPr>
        <w:tabs>
          <w:tab w:val="num" w:pos="5040"/>
        </w:tabs>
        <w:ind w:left="5040" w:hanging="360"/>
      </w:pPr>
      <w:rPr>
        <w:rFonts w:ascii="Arial" w:hAnsi="Arial" w:hint="default"/>
      </w:rPr>
    </w:lvl>
    <w:lvl w:ilvl="7" w:tplc="CAF4822A" w:tentative="1">
      <w:start w:val="1"/>
      <w:numFmt w:val="bullet"/>
      <w:lvlText w:val="•"/>
      <w:lvlJc w:val="left"/>
      <w:pPr>
        <w:tabs>
          <w:tab w:val="num" w:pos="5760"/>
        </w:tabs>
        <w:ind w:left="5760" w:hanging="360"/>
      </w:pPr>
      <w:rPr>
        <w:rFonts w:ascii="Arial" w:hAnsi="Arial" w:hint="default"/>
      </w:rPr>
    </w:lvl>
    <w:lvl w:ilvl="8" w:tplc="030AFD4A"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514221EF"/>
    <w:multiLevelType w:val="hybridMultilevel"/>
    <w:tmpl w:val="E21252E2"/>
    <w:lvl w:ilvl="0" w:tplc="0846B5E2">
      <w:start w:val="1"/>
      <w:numFmt w:val="decimal"/>
      <w:lvlText w:val="%1."/>
      <w:lvlJc w:val="left"/>
      <w:pPr>
        <w:ind w:left="360" w:hanging="360"/>
      </w:pPr>
      <w:rPr>
        <w:b/>
        <w:bCs/>
      </w:rPr>
    </w:lvl>
    <w:lvl w:ilvl="1" w:tplc="080A0019">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0" w15:restartNumberingAfterBreak="0">
    <w:nsid w:val="53967199"/>
    <w:multiLevelType w:val="hybridMultilevel"/>
    <w:tmpl w:val="8E26F46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97D5187"/>
    <w:multiLevelType w:val="multilevel"/>
    <w:tmpl w:val="6368E4C6"/>
    <w:lvl w:ilvl="0">
      <w:start w:val="2"/>
      <w:numFmt w:val="decimal"/>
      <w:lvlText w:val="%1."/>
      <w:lvlJc w:val="left"/>
      <w:pPr>
        <w:ind w:left="360" w:hanging="360"/>
      </w:pPr>
      <w:rPr>
        <w:rFonts w:hint="default"/>
      </w:rPr>
    </w:lvl>
    <w:lvl w:ilvl="1">
      <w:start w:val="1"/>
      <w:numFmt w:val="decimal"/>
      <w:lvlText w:val="3.%2."/>
      <w:lvlJc w:val="left"/>
      <w:pPr>
        <w:ind w:left="792" w:hanging="432"/>
      </w:pPr>
      <w:rPr>
        <w:rFonts w:hint="default"/>
        <w:b/>
        <w:b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FFC7FAC"/>
    <w:multiLevelType w:val="multilevel"/>
    <w:tmpl w:val="8A8A7A5A"/>
    <w:lvl w:ilvl="0">
      <w:start w:val="1"/>
      <w:numFmt w:val="bullet"/>
      <w:lvlText w:val=""/>
      <w:lvlJc w:val="left"/>
      <w:pPr>
        <w:ind w:left="833" w:hanging="360"/>
      </w:pPr>
      <w:rPr>
        <w:rFonts w:ascii="Symbol" w:hAnsi="Symbol" w:hint="default"/>
      </w:rPr>
    </w:lvl>
    <w:lvl w:ilvl="1">
      <w:start w:val="1"/>
      <w:numFmt w:val="decimal"/>
      <w:lvlText w:val="%1.%2."/>
      <w:lvlJc w:val="left"/>
      <w:pPr>
        <w:ind w:left="1265" w:hanging="432"/>
      </w:pPr>
    </w:lvl>
    <w:lvl w:ilvl="2">
      <w:start w:val="1"/>
      <w:numFmt w:val="decimal"/>
      <w:lvlText w:val="%1.%2.%3."/>
      <w:lvlJc w:val="left"/>
      <w:pPr>
        <w:ind w:left="1697" w:hanging="504"/>
      </w:pPr>
    </w:lvl>
    <w:lvl w:ilvl="3">
      <w:start w:val="1"/>
      <w:numFmt w:val="decimal"/>
      <w:lvlText w:val="%1.%2.%3.%4."/>
      <w:lvlJc w:val="left"/>
      <w:pPr>
        <w:ind w:left="2201" w:hanging="648"/>
      </w:pPr>
    </w:lvl>
    <w:lvl w:ilvl="4">
      <w:start w:val="1"/>
      <w:numFmt w:val="decimal"/>
      <w:lvlText w:val="%1.%2.%3.%4.%5."/>
      <w:lvlJc w:val="left"/>
      <w:pPr>
        <w:ind w:left="2705" w:hanging="792"/>
      </w:pPr>
    </w:lvl>
    <w:lvl w:ilvl="5">
      <w:start w:val="1"/>
      <w:numFmt w:val="decimal"/>
      <w:lvlText w:val="%1.%2.%3.%4.%5.%6."/>
      <w:lvlJc w:val="left"/>
      <w:pPr>
        <w:ind w:left="3209" w:hanging="936"/>
      </w:pPr>
    </w:lvl>
    <w:lvl w:ilvl="6">
      <w:start w:val="1"/>
      <w:numFmt w:val="decimal"/>
      <w:lvlText w:val="%1.%2.%3.%4.%5.%6.%7."/>
      <w:lvlJc w:val="left"/>
      <w:pPr>
        <w:ind w:left="3713" w:hanging="1080"/>
      </w:pPr>
    </w:lvl>
    <w:lvl w:ilvl="7">
      <w:start w:val="1"/>
      <w:numFmt w:val="decimal"/>
      <w:lvlText w:val="%1.%2.%3.%4.%5.%6.%7.%8."/>
      <w:lvlJc w:val="left"/>
      <w:pPr>
        <w:ind w:left="4217" w:hanging="1224"/>
      </w:pPr>
    </w:lvl>
    <w:lvl w:ilvl="8">
      <w:start w:val="1"/>
      <w:numFmt w:val="decimal"/>
      <w:lvlText w:val="%1.%2.%3.%4.%5.%6.%7.%8.%9."/>
      <w:lvlJc w:val="left"/>
      <w:pPr>
        <w:ind w:left="4793" w:hanging="1440"/>
      </w:pPr>
    </w:lvl>
  </w:abstractNum>
  <w:abstractNum w:abstractNumId="23" w15:restartNumberingAfterBreak="0">
    <w:nsid w:val="615C4A99"/>
    <w:multiLevelType w:val="multilevel"/>
    <w:tmpl w:val="A34E762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imes New Roman" w:cs="Times New Roman" w:hint="default"/>
        <w:b/>
        <w:color w:val="000000"/>
      </w:rPr>
    </w:lvl>
    <w:lvl w:ilvl="2">
      <w:start w:val="1"/>
      <w:numFmt w:val="decimal"/>
      <w:isLgl/>
      <w:lvlText w:val="5.6.%3"/>
      <w:lvlJc w:val="left"/>
      <w:pPr>
        <w:ind w:left="1080" w:hanging="720"/>
      </w:pPr>
      <w:rPr>
        <w:rFonts w:eastAsia="Times New Roman" w:cs="Times New Roman" w:hint="default"/>
        <w:b/>
        <w:color w:val="000000"/>
      </w:rPr>
    </w:lvl>
    <w:lvl w:ilvl="3">
      <w:start w:val="1"/>
      <w:numFmt w:val="decimal"/>
      <w:isLgl/>
      <w:lvlText w:val="%1.%2.%3.%4"/>
      <w:lvlJc w:val="left"/>
      <w:pPr>
        <w:ind w:left="1080" w:hanging="720"/>
      </w:pPr>
      <w:rPr>
        <w:rFonts w:eastAsia="Times New Roman" w:cs="Times New Roman" w:hint="default"/>
        <w:b/>
        <w:color w:val="000000"/>
      </w:rPr>
    </w:lvl>
    <w:lvl w:ilvl="4">
      <w:start w:val="1"/>
      <w:numFmt w:val="decimal"/>
      <w:isLgl/>
      <w:lvlText w:val="%1.%2.%3.%4.%5"/>
      <w:lvlJc w:val="left"/>
      <w:pPr>
        <w:ind w:left="1440" w:hanging="1080"/>
      </w:pPr>
      <w:rPr>
        <w:rFonts w:eastAsia="Times New Roman" w:cs="Times New Roman" w:hint="default"/>
        <w:b/>
        <w:color w:val="000000"/>
      </w:rPr>
    </w:lvl>
    <w:lvl w:ilvl="5">
      <w:start w:val="1"/>
      <w:numFmt w:val="decimal"/>
      <w:isLgl/>
      <w:lvlText w:val="%1.%2.%3.%4.%5.%6"/>
      <w:lvlJc w:val="left"/>
      <w:pPr>
        <w:ind w:left="1440" w:hanging="1080"/>
      </w:pPr>
      <w:rPr>
        <w:rFonts w:eastAsia="Times New Roman" w:cs="Times New Roman" w:hint="default"/>
        <w:b/>
        <w:color w:val="000000"/>
      </w:rPr>
    </w:lvl>
    <w:lvl w:ilvl="6">
      <w:start w:val="1"/>
      <w:numFmt w:val="decimal"/>
      <w:isLgl/>
      <w:lvlText w:val="%1.%2.%3.%4.%5.%6.%7"/>
      <w:lvlJc w:val="left"/>
      <w:pPr>
        <w:ind w:left="1800" w:hanging="1440"/>
      </w:pPr>
      <w:rPr>
        <w:rFonts w:eastAsia="Times New Roman" w:cs="Times New Roman" w:hint="default"/>
        <w:b/>
        <w:color w:val="000000"/>
      </w:rPr>
    </w:lvl>
    <w:lvl w:ilvl="7">
      <w:start w:val="1"/>
      <w:numFmt w:val="decimal"/>
      <w:isLgl/>
      <w:lvlText w:val="%1.%2.%3.%4.%5.%6.%7.%8"/>
      <w:lvlJc w:val="left"/>
      <w:pPr>
        <w:ind w:left="1800" w:hanging="1440"/>
      </w:pPr>
      <w:rPr>
        <w:rFonts w:eastAsia="Times New Roman" w:cs="Times New Roman" w:hint="default"/>
        <w:b/>
        <w:color w:val="000000"/>
      </w:rPr>
    </w:lvl>
    <w:lvl w:ilvl="8">
      <w:start w:val="1"/>
      <w:numFmt w:val="decimal"/>
      <w:isLgl/>
      <w:lvlText w:val="%1.%2.%3.%4.%5.%6.%7.%8.%9"/>
      <w:lvlJc w:val="left"/>
      <w:pPr>
        <w:ind w:left="1800" w:hanging="1440"/>
      </w:pPr>
      <w:rPr>
        <w:rFonts w:eastAsia="Times New Roman" w:cs="Times New Roman" w:hint="default"/>
        <w:b/>
        <w:color w:val="000000"/>
      </w:rPr>
    </w:lvl>
  </w:abstractNum>
  <w:abstractNum w:abstractNumId="24" w15:restartNumberingAfterBreak="0">
    <w:nsid w:val="6A0D5111"/>
    <w:multiLevelType w:val="multilevel"/>
    <w:tmpl w:val="E8C09AAA"/>
    <w:lvl w:ilvl="0">
      <w:start w:val="1"/>
      <w:numFmt w:val="decimal"/>
      <w:lvlText w:val="%1."/>
      <w:lvlJc w:val="left"/>
      <w:pPr>
        <w:ind w:left="360" w:hanging="360"/>
      </w:pPr>
      <w:rPr>
        <w:color w:val="651D32"/>
      </w:r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E587036"/>
    <w:multiLevelType w:val="hybridMultilevel"/>
    <w:tmpl w:val="292CE27A"/>
    <w:lvl w:ilvl="0" w:tplc="0F8CF428">
      <w:start w:val="1"/>
      <w:numFmt w:val="bullet"/>
      <w:lvlText w:val="•"/>
      <w:lvlJc w:val="left"/>
      <w:pPr>
        <w:tabs>
          <w:tab w:val="num" w:pos="720"/>
        </w:tabs>
        <w:ind w:left="720" w:hanging="360"/>
      </w:pPr>
      <w:rPr>
        <w:rFonts w:ascii="Arial" w:hAnsi="Arial" w:hint="default"/>
      </w:rPr>
    </w:lvl>
    <w:lvl w:ilvl="1" w:tplc="48766D44" w:tentative="1">
      <w:start w:val="1"/>
      <w:numFmt w:val="bullet"/>
      <w:lvlText w:val="•"/>
      <w:lvlJc w:val="left"/>
      <w:pPr>
        <w:tabs>
          <w:tab w:val="num" w:pos="1440"/>
        </w:tabs>
        <w:ind w:left="1440" w:hanging="360"/>
      </w:pPr>
      <w:rPr>
        <w:rFonts w:ascii="Arial" w:hAnsi="Arial" w:hint="default"/>
      </w:rPr>
    </w:lvl>
    <w:lvl w:ilvl="2" w:tplc="339A10AC" w:tentative="1">
      <w:start w:val="1"/>
      <w:numFmt w:val="bullet"/>
      <w:lvlText w:val="•"/>
      <w:lvlJc w:val="left"/>
      <w:pPr>
        <w:tabs>
          <w:tab w:val="num" w:pos="2160"/>
        </w:tabs>
        <w:ind w:left="2160" w:hanging="360"/>
      </w:pPr>
      <w:rPr>
        <w:rFonts w:ascii="Arial" w:hAnsi="Arial" w:hint="default"/>
      </w:rPr>
    </w:lvl>
    <w:lvl w:ilvl="3" w:tplc="EFB0BAEA" w:tentative="1">
      <w:start w:val="1"/>
      <w:numFmt w:val="bullet"/>
      <w:lvlText w:val="•"/>
      <w:lvlJc w:val="left"/>
      <w:pPr>
        <w:tabs>
          <w:tab w:val="num" w:pos="2880"/>
        </w:tabs>
        <w:ind w:left="2880" w:hanging="360"/>
      </w:pPr>
      <w:rPr>
        <w:rFonts w:ascii="Arial" w:hAnsi="Arial" w:hint="default"/>
      </w:rPr>
    </w:lvl>
    <w:lvl w:ilvl="4" w:tplc="38EE60F6" w:tentative="1">
      <w:start w:val="1"/>
      <w:numFmt w:val="bullet"/>
      <w:lvlText w:val="•"/>
      <w:lvlJc w:val="left"/>
      <w:pPr>
        <w:tabs>
          <w:tab w:val="num" w:pos="3600"/>
        </w:tabs>
        <w:ind w:left="3600" w:hanging="360"/>
      </w:pPr>
      <w:rPr>
        <w:rFonts w:ascii="Arial" w:hAnsi="Arial" w:hint="default"/>
      </w:rPr>
    </w:lvl>
    <w:lvl w:ilvl="5" w:tplc="5CAEEECA" w:tentative="1">
      <w:start w:val="1"/>
      <w:numFmt w:val="bullet"/>
      <w:lvlText w:val="•"/>
      <w:lvlJc w:val="left"/>
      <w:pPr>
        <w:tabs>
          <w:tab w:val="num" w:pos="4320"/>
        </w:tabs>
        <w:ind w:left="4320" w:hanging="360"/>
      </w:pPr>
      <w:rPr>
        <w:rFonts w:ascii="Arial" w:hAnsi="Arial" w:hint="default"/>
      </w:rPr>
    </w:lvl>
    <w:lvl w:ilvl="6" w:tplc="452C288E" w:tentative="1">
      <w:start w:val="1"/>
      <w:numFmt w:val="bullet"/>
      <w:lvlText w:val="•"/>
      <w:lvlJc w:val="left"/>
      <w:pPr>
        <w:tabs>
          <w:tab w:val="num" w:pos="5040"/>
        </w:tabs>
        <w:ind w:left="5040" w:hanging="360"/>
      </w:pPr>
      <w:rPr>
        <w:rFonts w:ascii="Arial" w:hAnsi="Arial" w:hint="default"/>
      </w:rPr>
    </w:lvl>
    <w:lvl w:ilvl="7" w:tplc="339C3650" w:tentative="1">
      <w:start w:val="1"/>
      <w:numFmt w:val="bullet"/>
      <w:lvlText w:val="•"/>
      <w:lvlJc w:val="left"/>
      <w:pPr>
        <w:tabs>
          <w:tab w:val="num" w:pos="5760"/>
        </w:tabs>
        <w:ind w:left="5760" w:hanging="360"/>
      </w:pPr>
      <w:rPr>
        <w:rFonts w:ascii="Arial" w:hAnsi="Arial" w:hint="default"/>
      </w:rPr>
    </w:lvl>
    <w:lvl w:ilvl="8" w:tplc="E70C6202"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EB42D66"/>
    <w:multiLevelType w:val="multilevel"/>
    <w:tmpl w:val="84B45C44"/>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3A545E0"/>
    <w:multiLevelType w:val="multilevel"/>
    <w:tmpl w:val="0A108924"/>
    <w:lvl w:ilvl="0">
      <w:start w:val="2"/>
      <w:numFmt w:val="decimal"/>
      <w:lvlText w:val="%1."/>
      <w:lvlJc w:val="left"/>
      <w:pPr>
        <w:ind w:left="360" w:hanging="360"/>
      </w:pPr>
      <w:rPr>
        <w:rFonts w:hint="default"/>
      </w:rPr>
    </w:lvl>
    <w:lvl w:ilvl="1">
      <w:start w:val="1"/>
      <w:numFmt w:val="none"/>
      <w:lvlText w:val="4.1."/>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4B76282"/>
    <w:multiLevelType w:val="multilevel"/>
    <w:tmpl w:val="080A001F"/>
    <w:styleLink w:val="Estilo1"/>
    <w:lvl w:ilvl="0">
      <w:start w:val="2"/>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6C11EB5"/>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30" w15:restartNumberingAfterBreak="0">
    <w:nsid w:val="7D712613"/>
    <w:multiLevelType w:val="multilevel"/>
    <w:tmpl w:val="8A8A7A5A"/>
    <w:lvl w:ilvl="0">
      <w:start w:val="1"/>
      <w:numFmt w:val="bullet"/>
      <w:lvlText w:val=""/>
      <w:lvlJc w:val="left"/>
      <w:pPr>
        <w:ind w:left="1068" w:hanging="360"/>
      </w:pPr>
      <w:rPr>
        <w:rFonts w:ascii="Symbol" w:hAnsi="Symbol" w:hint="default"/>
      </w:r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num w:numId="1">
    <w:abstractNumId w:val="24"/>
  </w:num>
  <w:num w:numId="2">
    <w:abstractNumId w:val="22"/>
  </w:num>
  <w:num w:numId="3">
    <w:abstractNumId w:val="7"/>
  </w:num>
  <w:num w:numId="4">
    <w:abstractNumId w:val="19"/>
  </w:num>
  <w:num w:numId="5">
    <w:abstractNumId w:val="2"/>
    <w:lvlOverride w:ilvl="1">
      <w:lvl w:ilvl="1">
        <w:start w:val="1"/>
        <w:numFmt w:val="decimal"/>
        <w:lvlText w:val="%1.%2."/>
        <w:lvlJc w:val="left"/>
        <w:pPr>
          <w:ind w:left="792" w:hanging="432"/>
        </w:pPr>
        <w:rPr>
          <w:b/>
        </w:rPr>
      </w:lvl>
    </w:lvlOverride>
  </w:num>
  <w:num w:numId="6">
    <w:abstractNumId w:val="28"/>
  </w:num>
  <w:num w:numId="7">
    <w:abstractNumId w:val="29"/>
  </w:num>
  <w:num w:numId="8">
    <w:abstractNumId w:val="30"/>
  </w:num>
  <w:num w:numId="9">
    <w:abstractNumId w:val="21"/>
  </w:num>
  <w:num w:numId="10">
    <w:abstractNumId w:val="12"/>
  </w:num>
  <w:num w:numId="11">
    <w:abstractNumId w:val="14"/>
  </w:num>
  <w:num w:numId="12">
    <w:abstractNumId w:val="27"/>
  </w:num>
  <w:num w:numId="13">
    <w:abstractNumId w:val="26"/>
  </w:num>
  <w:num w:numId="14">
    <w:abstractNumId w:val="23"/>
  </w:num>
  <w:num w:numId="15">
    <w:abstractNumId w:val="16"/>
  </w:num>
  <w:num w:numId="16">
    <w:abstractNumId w:val="4"/>
  </w:num>
  <w:num w:numId="17">
    <w:abstractNumId w:val="6"/>
  </w:num>
  <w:num w:numId="18">
    <w:abstractNumId w:val="17"/>
  </w:num>
  <w:num w:numId="19">
    <w:abstractNumId w:val="15"/>
  </w:num>
  <w:num w:numId="20">
    <w:abstractNumId w:val="5"/>
  </w:num>
  <w:num w:numId="21">
    <w:abstractNumId w:val="3"/>
  </w:num>
  <w:num w:numId="22">
    <w:abstractNumId w:val="13"/>
  </w:num>
  <w:num w:numId="23">
    <w:abstractNumId w:val="25"/>
  </w:num>
  <w:num w:numId="24">
    <w:abstractNumId w:val="11"/>
  </w:num>
  <w:num w:numId="25">
    <w:abstractNumId w:val="18"/>
  </w:num>
  <w:num w:numId="26">
    <w:abstractNumId w:val="8"/>
  </w:num>
  <w:num w:numId="27">
    <w:abstractNumId w:val="10"/>
  </w:num>
  <w:num w:numId="28">
    <w:abstractNumId w:val="0"/>
  </w:num>
  <w:num w:numId="29">
    <w:abstractNumId w:val="9"/>
  </w:num>
  <w:num w:numId="30">
    <w:abstractNumId w:val="1"/>
  </w:num>
  <w:num w:numId="31">
    <w:abstractNumId w:val="2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6BC"/>
    <w:rsid w:val="00003D1B"/>
    <w:rsid w:val="0001033D"/>
    <w:rsid w:val="000118B1"/>
    <w:rsid w:val="000134A5"/>
    <w:rsid w:val="00017F38"/>
    <w:rsid w:val="000228F8"/>
    <w:rsid w:val="00023EAD"/>
    <w:rsid w:val="00024AE9"/>
    <w:rsid w:val="0003464C"/>
    <w:rsid w:val="00037498"/>
    <w:rsid w:val="00057C89"/>
    <w:rsid w:val="00063EAD"/>
    <w:rsid w:val="00067330"/>
    <w:rsid w:val="00072141"/>
    <w:rsid w:val="00076C94"/>
    <w:rsid w:val="00080258"/>
    <w:rsid w:val="00082BC3"/>
    <w:rsid w:val="00083A07"/>
    <w:rsid w:val="0008479E"/>
    <w:rsid w:val="00084948"/>
    <w:rsid w:val="000851A2"/>
    <w:rsid w:val="00086DF2"/>
    <w:rsid w:val="00090637"/>
    <w:rsid w:val="000919D6"/>
    <w:rsid w:val="000A0543"/>
    <w:rsid w:val="000A1D0D"/>
    <w:rsid w:val="000A4397"/>
    <w:rsid w:val="000B745B"/>
    <w:rsid w:val="000C5759"/>
    <w:rsid w:val="000C7555"/>
    <w:rsid w:val="000C7912"/>
    <w:rsid w:val="000C7DB8"/>
    <w:rsid w:val="000D2A1A"/>
    <w:rsid w:val="000D764C"/>
    <w:rsid w:val="000E12B3"/>
    <w:rsid w:val="000F2D60"/>
    <w:rsid w:val="000F3AF6"/>
    <w:rsid w:val="000F3C9A"/>
    <w:rsid w:val="000F6061"/>
    <w:rsid w:val="00102E69"/>
    <w:rsid w:val="00107559"/>
    <w:rsid w:val="00110F36"/>
    <w:rsid w:val="00113BCD"/>
    <w:rsid w:val="0011419F"/>
    <w:rsid w:val="00121D44"/>
    <w:rsid w:val="00131E38"/>
    <w:rsid w:val="00133709"/>
    <w:rsid w:val="0014109C"/>
    <w:rsid w:val="00145904"/>
    <w:rsid w:val="00167840"/>
    <w:rsid w:val="001763CC"/>
    <w:rsid w:val="00176E3C"/>
    <w:rsid w:val="001800BD"/>
    <w:rsid w:val="00184CB5"/>
    <w:rsid w:val="0019373C"/>
    <w:rsid w:val="001A0E6E"/>
    <w:rsid w:val="001A3E7D"/>
    <w:rsid w:val="001B0AC5"/>
    <w:rsid w:val="001C5275"/>
    <w:rsid w:val="001D187A"/>
    <w:rsid w:val="001E5983"/>
    <w:rsid w:val="001E66BD"/>
    <w:rsid w:val="001F0D23"/>
    <w:rsid w:val="001F2C2A"/>
    <w:rsid w:val="001F6318"/>
    <w:rsid w:val="0020020C"/>
    <w:rsid w:val="0020155A"/>
    <w:rsid w:val="002030DF"/>
    <w:rsid w:val="002051F1"/>
    <w:rsid w:val="00214062"/>
    <w:rsid w:val="00226E1B"/>
    <w:rsid w:val="002272AA"/>
    <w:rsid w:val="00230930"/>
    <w:rsid w:val="002312DF"/>
    <w:rsid w:val="00233D0F"/>
    <w:rsid w:val="002356D5"/>
    <w:rsid w:val="0023762C"/>
    <w:rsid w:val="002422A9"/>
    <w:rsid w:val="00256B08"/>
    <w:rsid w:val="00261ECD"/>
    <w:rsid w:val="00262E31"/>
    <w:rsid w:val="0026358F"/>
    <w:rsid w:val="00263C83"/>
    <w:rsid w:val="00264327"/>
    <w:rsid w:val="0026482B"/>
    <w:rsid w:val="0026692D"/>
    <w:rsid w:val="002735F3"/>
    <w:rsid w:val="002801B9"/>
    <w:rsid w:val="00281DFC"/>
    <w:rsid w:val="00287214"/>
    <w:rsid w:val="002903FB"/>
    <w:rsid w:val="00290C32"/>
    <w:rsid w:val="00296056"/>
    <w:rsid w:val="002A29EE"/>
    <w:rsid w:val="002A318E"/>
    <w:rsid w:val="002B2C96"/>
    <w:rsid w:val="002C2D3A"/>
    <w:rsid w:val="002D1AFC"/>
    <w:rsid w:val="002D3EA7"/>
    <w:rsid w:val="002D457E"/>
    <w:rsid w:val="002D46AD"/>
    <w:rsid w:val="002E1A84"/>
    <w:rsid w:val="002E3980"/>
    <w:rsid w:val="002E4405"/>
    <w:rsid w:val="002E6DAC"/>
    <w:rsid w:val="002F378E"/>
    <w:rsid w:val="00316A9C"/>
    <w:rsid w:val="00316C41"/>
    <w:rsid w:val="00317E75"/>
    <w:rsid w:val="00323621"/>
    <w:rsid w:val="00324151"/>
    <w:rsid w:val="00325565"/>
    <w:rsid w:val="003270DD"/>
    <w:rsid w:val="00330134"/>
    <w:rsid w:val="00331966"/>
    <w:rsid w:val="00332B71"/>
    <w:rsid w:val="00332B81"/>
    <w:rsid w:val="00342BB1"/>
    <w:rsid w:val="0034573D"/>
    <w:rsid w:val="00345DBF"/>
    <w:rsid w:val="0035145C"/>
    <w:rsid w:val="00351B94"/>
    <w:rsid w:val="003671EF"/>
    <w:rsid w:val="00375FD1"/>
    <w:rsid w:val="003800F3"/>
    <w:rsid w:val="00382E4E"/>
    <w:rsid w:val="003867E1"/>
    <w:rsid w:val="003917C6"/>
    <w:rsid w:val="003954C6"/>
    <w:rsid w:val="003964B5"/>
    <w:rsid w:val="003964DF"/>
    <w:rsid w:val="003C3463"/>
    <w:rsid w:val="003C5877"/>
    <w:rsid w:val="003C5B02"/>
    <w:rsid w:val="003D493A"/>
    <w:rsid w:val="003D5C34"/>
    <w:rsid w:val="003E1018"/>
    <w:rsid w:val="003E2094"/>
    <w:rsid w:val="003E326B"/>
    <w:rsid w:val="003E4BAA"/>
    <w:rsid w:val="003E6905"/>
    <w:rsid w:val="003E6E57"/>
    <w:rsid w:val="003F0AF3"/>
    <w:rsid w:val="003F315D"/>
    <w:rsid w:val="003F7242"/>
    <w:rsid w:val="00413C04"/>
    <w:rsid w:val="0041452B"/>
    <w:rsid w:val="004149ED"/>
    <w:rsid w:val="00416CC1"/>
    <w:rsid w:val="00425911"/>
    <w:rsid w:val="00431E65"/>
    <w:rsid w:val="004327A3"/>
    <w:rsid w:val="00437EC4"/>
    <w:rsid w:val="0044695A"/>
    <w:rsid w:val="004512E5"/>
    <w:rsid w:val="004620A0"/>
    <w:rsid w:val="0047656A"/>
    <w:rsid w:val="00480476"/>
    <w:rsid w:val="004874A7"/>
    <w:rsid w:val="0049271E"/>
    <w:rsid w:val="00495144"/>
    <w:rsid w:val="004A055F"/>
    <w:rsid w:val="004A30A1"/>
    <w:rsid w:val="004B0BF8"/>
    <w:rsid w:val="004B0FA0"/>
    <w:rsid w:val="004C10D1"/>
    <w:rsid w:val="004C1175"/>
    <w:rsid w:val="004C1F58"/>
    <w:rsid w:val="004C36DB"/>
    <w:rsid w:val="004C435E"/>
    <w:rsid w:val="004D131A"/>
    <w:rsid w:val="004D31EC"/>
    <w:rsid w:val="004D7B99"/>
    <w:rsid w:val="004E1FF7"/>
    <w:rsid w:val="004E2AE5"/>
    <w:rsid w:val="004E5966"/>
    <w:rsid w:val="004F0731"/>
    <w:rsid w:val="004F1261"/>
    <w:rsid w:val="0050641D"/>
    <w:rsid w:val="005065B9"/>
    <w:rsid w:val="00510CF9"/>
    <w:rsid w:val="00521401"/>
    <w:rsid w:val="00530B95"/>
    <w:rsid w:val="00531BE3"/>
    <w:rsid w:val="00531C3D"/>
    <w:rsid w:val="005369D7"/>
    <w:rsid w:val="00544072"/>
    <w:rsid w:val="00550AFC"/>
    <w:rsid w:val="00555F51"/>
    <w:rsid w:val="005565AC"/>
    <w:rsid w:val="00564E3C"/>
    <w:rsid w:val="00575727"/>
    <w:rsid w:val="005773F7"/>
    <w:rsid w:val="00581B4A"/>
    <w:rsid w:val="005826E6"/>
    <w:rsid w:val="005845F6"/>
    <w:rsid w:val="0058734A"/>
    <w:rsid w:val="0059649C"/>
    <w:rsid w:val="005A28B9"/>
    <w:rsid w:val="005A2AEF"/>
    <w:rsid w:val="005A2E24"/>
    <w:rsid w:val="005B4A7B"/>
    <w:rsid w:val="005B6573"/>
    <w:rsid w:val="005B6E40"/>
    <w:rsid w:val="005C47E6"/>
    <w:rsid w:val="005D1F4D"/>
    <w:rsid w:val="005E2E2D"/>
    <w:rsid w:val="005E44FA"/>
    <w:rsid w:val="005F1C09"/>
    <w:rsid w:val="005F33CC"/>
    <w:rsid w:val="005F575E"/>
    <w:rsid w:val="006005B6"/>
    <w:rsid w:val="00601986"/>
    <w:rsid w:val="006021CF"/>
    <w:rsid w:val="00602B50"/>
    <w:rsid w:val="00603771"/>
    <w:rsid w:val="006047A9"/>
    <w:rsid w:val="00607334"/>
    <w:rsid w:val="006123C0"/>
    <w:rsid w:val="0062578D"/>
    <w:rsid w:val="00630891"/>
    <w:rsid w:val="00634046"/>
    <w:rsid w:val="00634396"/>
    <w:rsid w:val="00647FF3"/>
    <w:rsid w:val="006505C2"/>
    <w:rsid w:val="0065144E"/>
    <w:rsid w:val="0065719B"/>
    <w:rsid w:val="0066230E"/>
    <w:rsid w:val="00663E64"/>
    <w:rsid w:val="00666BE5"/>
    <w:rsid w:val="00671A91"/>
    <w:rsid w:val="00676800"/>
    <w:rsid w:val="0068293A"/>
    <w:rsid w:val="00690BCC"/>
    <w:rsid w:val="0069467B"/>
    <w:rsid w:val="006A18AF"/>
    <w:rsid w:val="006A3D81"/>
    <w:rsid w:val="006A631C"/>
    <w:rsid w:val="006C0CCC"/>
    <w:rsid w:val="006C747D"/>
    <w:rsid w:val="006D38E2"/>
    <w:rsid w:val="006D4E80"/>
    <w:rsid w:val="006E538E"/>
    <w:rsid w:val="006E67EA"/>
    <w:rsid w:val="006E7E0D"/>
    <w:rsid w:val="006F3A57"/>
    <w:rsid w:val="006F4B1F"/>
    <w:rsid w:val="006F5149"/>
    <w:rsid w:val="006F69D9"/>
    <w:rsid w:val="00700786"/>
    <w:rsid w:val="00700B78"/>
    <w:rsid w:val="00702C7A"/>
    <w:rsid w:val="00705C1F"/>
    <w:rsid w:val="00707205"/>
    <w:rsid w:val="00720B4B"/>
    <w:rsid w:val="0073073B"/>
    <w:rsid w:val="00730743"/>
    <w:rsid w:val="00733EEE"/>
    <w:rsid w:val="00734B50"/>
    <w:rsid w:val="00741AE3"/>
    <w:rsid w:val="00745E86"/>
    <w:rsid w:val="00747C39"/>
    <w:rsid w:val="007513D2"/>
    <w:rsid w:val="00752A2A"/>
    <w:rsid w:val="00753814"/>
    <w:rsid w:val="007541F8"/>
    <w:rsid w:val="007610AB"/>
    <w:rsid w:val="00782C22"/>
    <w:rsid w:val="00784BFB"/>
    <w:rsid w:val="007862E9"/>
    <w:rsid w:val="00790C50"/>
    <w:rsid w:val="007967D9"/>
    <w:rsid w:val="007A0C17"/>
    <w:rsid w:val="007A0D4E"/>
    <w:rsid w:val="007A334A"/>
    <w:rsid w:val="007A73AA"/>
    <w:rsid w:val="007A782D"/>
    <w:rsid w:val="007B4768"/>
    <w:rsid w:val="007B5435"/>
    <w:rsid w:val="007B6CB9"/>
    <w:rsid w:val="007C4CD6"/>
    <w:rsid w:val="007C73EB"/>
    <w:rsid w:val="007D00B1"/>
    <w:rsid w:val="007D19D3"/>
    <w:rsid w:val="007D4353"/>
    <w:rsid w:val="007D7081"/>
    <w:rsid w:val="007E4A2A"/>
    <w:rsid w:val="007E5374"/>
    <w:rsid w:val="007F7EF8"/>
    <w:rsid w:val="00800FFA"/>
    <w:rsid w:val="00801AE3"/>
    <w:rsid w:val="00803598"/>
    <w:rsid w:val="00807F0F"/>
    <w:rsid w:val="00822FE3"/>
    <w:rsid w:val="00823754"/>
    <w:rsid w:val="00827FA5"/>
    <w:rsid w:val="00831AF9"/>
    <w:rsid w:val="0083482F"/>
    <w:rsid w:val="008405A6"/>
    <w:rsid w:val="0085511A"/>
    <w:rsid w:val="00855D89"/>
    <w:rsid w:val="00857815"/>
    <w:rsid w:val="0085799F"/>
    <w:rsid w:val="00860E2B"/>
    <w:rsid w:val="0086126F"/>
    <w:rsid w:val="00862223"/>
    <w:rsid w:val="00866990"/>
    <w:rsid w:val="008726E2"/>
    <w:rsid w:val="00872E34"/>
    <w:rsid w:val="00874C99"/>
    <w:rsid w:val="0088276D"/>
    <w:rsid w:val="00882D04"/>
    <w:rsid w:val="008905B0"/>
    <w:rsid w:val="00890761"/>
    <w:rsid w:val="0089095B"/>
    <w:rsid w:val="008A0BCB"/>
    <w:rsid w:val="008A0CB2"/>
    <w:rsid w:val="008C11F4"/>
    <w:rsid w:val="008D08A8"/>
    <w:rsid w:val="008D2433"/>
    <w:rsid w:val="008D5CEB"/>
    <w:rsid w:val="008E3483"/>
    <w:rsid w:val="008E5209"/>
    <w:rsid w:val="008F0494"/>
    <w:rsid w:val="008F1D6E"/>
    <w:rsid w:val="008F370D"/>
    <w:rsid w:val="0091170D"/>
    <w:rsid w:val="00915DBE"/>
    <w:rsid w:val="009160E1"/>
    <w:rsid w:val="0092465C"/>
    <w:rsid w:val="00925C75"/>
    <w:rsid w:val="009263AC"/>
    <w:rsid w:val="00934890"/>
    <w:rsid w:val="009352D5"/>
    <w:rsid w:val="0094482C"/>
    <w:rsid w:val="00945E41"/>
    <w:rsid w:val="00950021"/>
    <w:rsid w:val="00953824"/>
    <w:rsid w:val="0096110F"/>
    <w:rsid w:val="00975299"/>
    <w:rsid w:val="009768FB"/>
    <w:rsid w:val="0098143F"/>
    <w:rsid w:val="00983315"/>
    <w:rsid w:val="009909AC"/>
    <w:rsid w:val="009A182A"/>
    <w:rsid w:val="009A3BA4"/>
    <w:rsid w:val="009B3B2B"/>
    <w:rsid w:val="009B5E2C"/>
    <w:rsid w:val="009B7088"/>
    <w:rsid w:val="009B795A"/>
    <w:rsid w:val="009C2562"/>
    <w:rsid w:val="009C2A50"/>
    <w:rsid w:val="009C6FE2"/>
    <w:rsid w:val="009D58D9"/>
    <w:rsid w:val="009D7FB9"/>
    <w:rsid w:val="009E50E6"/>
    <w:rsid w:val="009E7DF9"/>
    <w:rsid w:val="009F12A7"/>
    <w:rsid w:val="009F257D"/>
    <w:rsid w:val="009F31DF"/>
    <w:rsid w:val="009F4211"/>
    <w:rsid w:val="00A01187"/>
    <w:rsid w:val="00A0130B"/>
    <w:rsid w:val="00A04263"/>
    <w:rsid w:val="00A06B19"/>
    <w:rsid w:val="00A06C49"/>
    <w:rsid w:val="00A06CEF"/>
    <w:rsid w:val="00A165BB"/>
    <w:rsid w:val="00A16C5A"/>
    <w:rsid w:val="00A3027C"/>
    <w:rsid w:val="00A30BA4"/>
    <w:rsid w:val="00A342A7"/>
    <w:rsid w:val="00A349AA"/>
    <w:rsid w:val="00A41EEE"/>
    <w:rsid w:val="00A45C63"/>
    <w:rsid w:val="00A4624B"/>
    <w:rsid w:val="00A46A7F"/>
    <w:rsid w:val="00A564F9"/>
    <w:rsid w:val="00A609A3"/>
    <w:rsid w:val="00A62C84"/>
    <w:rsid w:val="00A631C2"/>
    <w:rsid w:val="00A63712"/>
    <w:rsid w:val="00A65303"/>
    <w:rsid w:val="00A65C5E"/>
    <w:rsid w:val="00A70556"/>
    <w:rsid w:val="00A7110A"/>
    <w:rsid w:val="00A74CCC"/>
    <w:rsid w:val="00A753A2"/>
    <w:rsid w:val="00A82DED"/>
    <w:rsid w:val="00A84C9A"/>
    <w:rsid w:val="00A97B59"/>
    <w:rsid w:val="00AA2447"/>
    <w:rsid w:val="00AA3309"/>
    <w:rsid w:val="00AA6734"/>
    <w:rsid w:val="00AB2884"/>
    <w:rsid w:val="00AB5C90"/>
    <w:rsid w:val="00AC54AF"/>
    <w:rsid w:val="00AC620E"/>
    <w:rsid w:val="00AC6C96"/>
    <w:rsid w:val="00AD0ADD"/>
    <w:rsid w:val="00AE0BD1"/>
    <w:rsid w:val="00AE4E69"/>
    <w:rsid w:val="00AE5C01"/>
    <w:rsid w:val="00AF1BEB"/>
    <w:rsid w:val="00AF2993"/>
    <w:rsid w:val="00B10612"/>
    <w:rsid w:val="00B20F0E"/>
    <w:rsid w:val="00B21AB0"/>
    <w:rsid w:val="00B22ADF"/>
    <w:rsid w:val="00B24DE7"/>
    <w:rsid w:val="00B3544D"/>
    <w:rsid w:val="00B35EB8"/>
    <w:rsid w:val="00B435F5"/>
    <w:rsid w:val="00B43660"/>
    <w:rsid w:val="00B51B31"/>
    <w:rsid w:val="00B546D3"/>
    <w:rsid w:val="00B614DF"/>
    <w:rsid w:val="00B634A7"/>
    <w:rsid w:val="00B662B9"/>
    <w:rsid w:val="00B71DBF"/>
    <w:rsid w:val="00B72B03"/>
    <w:rsid w:val="00B77FBE"/>
    <w:rsid w:val="00B81100"/>
    <w:rsid w:val="00B861E0"/>
    <w:rsid w:val="00B920F2"/>
    <w:rsid w:val="00BA1B67"/>
    <w:rsid w:val="00BA222E"/>
    <w:rsid w:val="00BA4A59"/>
    <w:rsid w:val="00BA5A53"/>
    <w:rsid w:val="00BB024B"/>
    <w:rsid w:val="00BB05A3"/>
    <w:rsid w:val="00BB0885"/>
    <w:rsid w:val="00BB130C"/>
    <w:rsid w:val="00BB178B"/>
    <w:rsid w:val="00BB56BC"/>
    <w:rsid w:val="00BB6D7C"/>
    <w:rsid w:val="00BC2055"/>
    <w:rsid w:val="00BC2B7A"/>
    <w:rsid w:val="00BC5E9C"/>
    <w:rsid w:val="00BD577F"/>
    <w:rsid w:val="00BE1BAD"/>
    <w:rsid w:val="00BE4329"/>
    <w:rsid w:val="00BE7166"/>
    <w:rsid w:val="00BF043E"/>
    <w:rsid w:val="00BF052B"/>
    <w:rsid w:val="00BF1C9C"/>
    <w:rsid w:val="00BF1F13"/>
    <w:rsid w:val="00BF25EA"/>
    <w:rsid w:val="00BF400F"/>
    <w:rsid w:val="00BF698D"/>
    <w:rsid w:val="00C00FBC"/>
    <w:rsid w:val="00C04B92"/>
    <w:rsid w:val="00C103A7"/>
    <w:rsid w:val="00C17070"/>
    <w:rsid w:val="00C2107C"/>
    <w:rsid w:val="00C232EC"/>
    <w:rsid w:val="00C30726"/>
    <w:rsid w:val="00C30C58"/>
    <w:rsid w:val="00C36E65"/>
    <w:rsid w:val="00C54827"/>
    <w:rsid w:val="00C61D21"/>
    <w:rsid w:val="00C63D2B"/>
    <w:rsid w:val="00C66011"/>
    <w:rsid w:val="00C759BF"/>
    <w:rsid w:val="00C75A07"/>
    <w:rsid w:val="00C828B4"/>
    <w:rsid w:val="00C87ADB"/>
    <w:rsid w:val="00C9043F"/>
    <w:rsid w:val="00C913B4"/>
    <w:rsid w:val="00C9328F"/>
    <w:rsid w:val="00C94C02"/>
    <w:rsid w:val="00C96DA9"/>
    <w:rsid w:val="00CA0268"/>
    <w:rsid w:val="00CA02AC"/>
    <w:rsid w:val="00CA10FD"/>
    <w:rsid w:val="00CB6CF8"/>
    <w:rsid w:val="00CC06EA"/>
    <w:rsid w:val="00CC489F"/>
    <w:rsid w:val="00CC4DCA"/>
    <w:rsid w:val="00CC7BC4"/>
    <w:rsid w:val="00CD34D2"/>
    <w:rsid w:val="00CF511B"/>
    <w:rsid w:val="00CF57AE"/>
    <w:rsid w:val="00D00AAC"/>
    <w:rsid w:val="00D10D79"/>
    <w:rsid w:val="00D1436F"/>
    <w:rsid w:val="00D15AF3"/>
    <w:rsid w:val="00D16047"/>
    <w:rsid w:val="00D2217D"/>
    <w:rsid w:val="00D222DC"/>
    <w:rsid w:val="00D27992"/>
    <w:rsid w:val="00D31A79"/>
    <w:rsid w:val="00D33ED2"/>
    <w:rsid w:val="00D40E27"/>
    <w:rsid w:val="00D433BA"/>
    <w:rsid w:val="00D51CB4"/>
    <w:rsid w:val="00D54A9B"/>
    <w:rsid w:val="00D557F6"/>
    <w:rsid w:val="00D617BA"/>
    <w:rsid w:val="00D63AE8"/>
    <w:rsid w:val="00D71101"/>
    <w:rsid w:val="00D73FE0"/>
    <w:rsid w:val="00D74E49"/>
    <w:rsid w:val="00D77276"/>
    <w:rsid w:val="00D8309E"/>
    <w:rsid w:val="00D913D9"/>
    <w:rsid w:val="00D92DBC"/>
    <w:rsid w:val="00D97FF6"/>
    <w:rsid w:val="00DA1D55"/>
    <w:rsid w:val="00DA6B5F"/>
    <w:rsid w:val="00DA6D7B"/>
    <w:rsid w:val="00DB29CD"/>
    <w:rsid w:val="00DB7D6F"/>
    <w:rsid w:val="00DD1B80"/>
    <w:rsid w:val="00DD2500"/>
    <w:rsid w:val="00DE333B"/>
    <w:rsid w:val="00DE3EC0"/>
    <w:rsid w:val="00DF0203"/>
    <w:rsid w:val="00DF12BB"/>
    <w:rsid w:val="00E0038A"/>
    <w:rsid w:val="00E01194"/>
    <w:rsid w:val="00E02A2F"/>
    <w:rsid w:val="00E055EA"/>
    <w:rsid w:val="00E107F2"/>
    <w:rsid w:val="00E1147B"/>
    <w:rsid w:val="00E1388F"/>
    <w:rsid w:val="00E236DA"/>
    <w:rsid w:val="00E34D4D"/>
    <w:rsid w:val="00E42310"/>
    <w:rsid w:val="00E474E8"/>
    <w:rsid w:val="00E4783D"/>
    <w:rsid w:val="00E529A2"/>
    <w:rsid w:val="00E55352"/>
    <w:rsid w:val="00E66462"/>
    <w:rsid w:val="00E74948"/>
    <w:rsid w:val="00E85EDC"/>
    <w:rsid w:val="00E91A09"/>
    <w:rsid w:val="00E95051"/>
    <w:rsid w:val="00EA4287"/>
    <w:rsid w:val="00EA460E"/>
    <w:rsid w:val="00EB345E"/>
    <w:rsid w:val="00EB4CD4"/>
    <w:rsid w:val="00EC21F6"/>
    <w:rsid w:val="00EC3814"/>
    <w:rsid w:val="00EC63B6"/>
    <w:rsid w:val="00EC7832"/>
    <w:rsid w:val="00ED0FAB"/>
    <w:rsid w:val="00ED2843"/>
    <w:rsid w:val="00EE32E3"/>
    <w:rsid w:val="00EE7910"/>
    <w:rsid w:val="00F0320D"/>
    <w:rsid w:val="00F16821"/>
    <w:rsid w:val="00F16885"/>
    <w:rsid w:val="00F24D1A"/>
    <w:rsid w:val="00F2576D"/>
    <w:rsid w:val="00F26D0B"/>
    <w:rsid w:val="00F33E30"/>
    <w:rsid w:val="00F3495F"/>
    <w:rsid w:val="00F36ECC"/>
    <w:rsid w:val="00F46C22"/>
    <w:rsid w:val="00F51A08"/>
    <w:rsid w:val="00F62EC5"/>
    <w:rsid w:val="00F638EF"/>
    <w:rsid w:val="00F75E9D"/>
    <w:rsid w:val="00F82232"/>
    <w:rsid w:val="00F8367D"/>
    <w:rsid w:val="00F963E2"/>
    <w:rsid w:val="00FA198F"/>
    <w:rsid w:val="00FA1BB9"/>
    <w:rsid w:val="00FA7D41"/>
    <w:rsid w:val="00FB0820"/>
    <w:rsid w:val="00FB1BFB"/>
    <w:rsid w:val="00FB1F72"/>
    <w:rsid w:val="00FB2BF7"/>
    <w:rsid w:val="00FB4127"/>
    <w:rsid w:val="00FC0C9A"/>
    <w:rsid w:val="00FC30E6"/>
    <w:rsid w:val="00FD1DAA"/>
    <w:rsid w:val="00FE44F0"/>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FEA26B"/>
  <w15:docId w15:val="{C9A9A83F-DBA6-42EF-8197-A5FAA3688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B08"/>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E520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E5209"/>
  </w:style>
  <w:style w:type="paragraph" w:styleId="Piedepgina">
    <w:name w:val="footer"/>
    <w:basedOn w:val="Normal"/>
    <w:link w:val="PiedepginaCar"/>
    <w:uiPriority w:val="99"/>
    <w:unhideWhenUsed/>
    <w:rsid w:val="008E520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E5209"/>
  </w:style>
  <w:style w:type="table" w:styleId="Tablaconcuadrcula">
    <w:name w:val="Table Grid"/>
    <w:basedOn w:val="Tablanormal"/>
    <w:uiPriority w:val="39"/>
    <w:rsid w:val="008E52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5826E6"/>
    <w:rPr>
      <w:sz w:val="22"/>
      <w:szCs w:val="22"/>
      <w:lang w:eastAsia="en-US"/>
    </w:rPr>
  </w:style>
  <w:style w:type="character" w:styleId="Hipervnculo">
    <w:name w:val="Hyperlink"/>
    <w:uiPriority w:val="99"/>
    <w:unhideWhenUsed/>
    <w:rsid w:val="007B4768"/>
    <w:rPr>
      <w:color w:val="0563C1"/>
      <w:u w:val="single"/>
    </w:rPr>
  </w:style>
  <w:style w:type="paragraph" w:styleId="Textodeglobo">
    <w:name w:val="Balloon Text"/>
    <w:basedOn w:val="Normal"/>
    <w:link w:val="TextodegloboCar"/>
    <w:uiPriority w:val="99"/>
    <w:semiHidden/>
    <w:unhideWhenUsed/>
    <w:rsid w:val="000C5759"/>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C5759"/>
    <w:rPr>
      <w:rFonts w:ascii="Segoe UI" w:hAnsi="Segoe UI" w:cs="Segoe UI"/>
      <w:sz w:val="18"/>
      <w:szCs w:val="18"/>
      <w:lang w:val="es-MX"/>
    </w:rPr>
  </w:style>
  <w:style w:type="paragraph" w:styleId="Prrafodelista">
    <w:name w:val="List Paragraph"/>
    <w:basedOn w:val="Normal"/>
    <w:link w:val="PrrafodelistaCar"/>
    <w:uiPriority w:val="34"/>
    <w:qFormat/>
    <w:rsid w:val="000F2D60"/>
    <w:pPr>
      <w:ind w:left="720"/>
      <w:contextualSpacing/>
    </w:pPr>
  </w:style>
  <w:style w:type="character" w:customStyle="1" w:styleId="Mencinsinresolver1">
    <w:name w:val="Mención sin resolver1"/>
    <w:basedOn w:val="Fuentedeprrafopredeter"/>
    <w:uiPriority w:val="99"/>
    <w:semiHidden/>
    <w:unhideWhenUsed/>
    <w:rsid w:val="0089095B"/>
    <w:rPr>
      <w:color w:val="605E5C"/>
      <w:shd w:val="clear" w:color="auto" w:fill="E1DFDD"/>
    </w:rPr>
  </w:style>
  <w:style w:type="character" w:customStyle="1" w:styleId="Mencinsinresolver2">
    <w:name w:val="Mención sin resolver2"/>
    <w:basedOn w:val="Fuentedeprrafopredeter"/>
    <w:uiPriority w:val="99"/>
    <w:semiHidden/>
    <w:unhideWhenUsed/>
    <w:rsid w:val="00647FF3"/>
    <w:rPr>
      <w:color w:val="605E5C"/>
      <w:shd w:val="clear" w:color="auto" w:fill="E1DFDD"/>
    </w:rPr>
  </w:style>
  <w:style w:type="numbering" w:customStyle="1" w:styleId="Estilo1">
    <w:name w:val="Estilo1"/>
    <w:uiPriority w:val="99"/>
    <w:rsid w:val="00823754"/>
    <w:pPr>
      <w:numPr>
        <w:numId w:val="6"/>
      </w:numPr>
    </w:pPr>
  </w:style>
  <w:style w:type="numbering" w:customStyle="1" w:styleId="Estilo2">
    <w:name w:val="Estilo2"/>
    <w:uiPriority w:val="99"/>
    <w:rsid w:val="006C747D"/>
    <w:pPr>
      <w:numPr>
        <w:numId w:val="10"/>
      </w:numPr>
    </w:pPr>
  </w:style>
  <w:style w:type="numbering" w:customStyle="1" w:styleId="Estilo3">
    <w:name w:val="Estilo3"/>
    <w:uiPriority w:val="99"/>
    <w:rsid w:val="006C747D"/>
    <w:pPr>
      <w:numPr>
        <w:numId w:val="11"/>
      </w:numPr>
    </w:pPr>
  </w:style>
  <w:style w:type="character" w:customStyle="1" w:styleId="Mencinsinresolver3">
    <w:name w:val="Mención sin resolver3"/>
    <w:basedOn w:val="Fuentedeprrafopredeter"/>
    <w:uiPriority w:val="99"/>
    <w:semiHidden/>
    <w:unhideWhenUsed/>
    <w:rsid w:val="00752A2A"/>
    <w:rPr>
      <w:color w:val="605E5C"/>
      <w:shd w:val="clear" w:color="auto" w:fill="E1DFDD"/>
    </w:rPr>
  </w:style>
  <w:style w:type="character" w:customStyle="1" w:styleId="PrrafodelistaCar">
    <w:name w:val="Párrafo de lista Car"/>
    <w:link w:val="Prrafodelista"/>
    <w:uiPriority w:val="34"/>
    <w:locked/>
    <w:rsid w:val="004149ED"/>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141969">
      <w:bodyDiv w:val="1"/>
      <w:marLeft w:val="0"/>
      <w:marRight w:val="0"/>
      <w:marTop w:val="0"/>
      <w:marBottom w:val="0"/>
      <w:divBdr>
        <w:top w:val="none" w:sz="0" w:space="0" w:color="auto"/>
        <w:left w:val="none" w:sz="0" w:space="0" w:color="auto"/>
        <w:bottom w:val="none" w:sz="0" w:space="0" w:color="auto"/>
        <w:right w:val="none" w:sz="0" w:space="0" w:color="auto"/>
      </w:divBdr>
      <w:divsChild>
        <w:div w:id="1663310133">
          <w:marLeft w:val="274"/>
          <w:marRight w:val="0"/>
          <w:marTop w:val="0"/>
          <w:marBottom w:val="0"/>
          <w:divBdr>
            <w:top w:val="none" w:sz="0" w:space="0" w:color="auto"/>
            <w:left w:val="none" w:sz="0" w:space="0" w:color="auto"/>
            <w:bottom w:val="none" w:sz="0" w:space="0" w:color="auto"/>
            <w:right w:val="none" w:sz="0" w:space="0" w:color="auto"/>
          </w:divBdr>
        </w:div>
        <w:div w:id="1278102419">
          <w:marLeft w:val="274"/>
          <w:marRight w:val="0"/>
          <w:marTop w:val="0"/>
          <w:marBottom w:val="0"/>
          <w:divBdr>
            <w:top w:val="none" w:sz="0" w:space="0" w:color="auto"/>
            <w:left w:val="none" w:sz="0" w:space="0" w:color="auto"/>
            <w:bottom w:val="none" w:sz="0" w:space="0" w:color="auto"/>
            <w:right w:val="none" w:sz="0" w:space="0" w:color="auto"/>
          </w:divBdr>
        </w:div>
        <w:div w:id="946547009">
          <w:marLeft w:val="274"/>
          <w:marRight w:val="0"/>
          <w:marTop w:val="0"/>
          <w:marBottom w:val="0"/>
          <w:divBdr>
            <w:top w:val="none" w:sz="0" w:space="0" w:color="auto"/>
            <w:left w:val="none" w:sz="0" w:space="0" w:color="auto"/>
            <w:bottom w:val="none" w:sz="0" w:space="0" w:color="auto"/>
            <w:right w:val="none" w:sz="0" w:space="0" w:color="auto"/>
          </w:divBdr>
        </w:div>
        <w:div w:id="1775705056">
          <w:marLeft w:val="274"/>
          <w:marRight w:val="0"/>
          <w:marTop w:val="0"/>
          <w:marBottom w:val="0"/>
          <w:divBdr>
            <w:top w:val="none" w:sz="0" w:space="0" w:color="auto"/>
            <w:left w:val="none" w:sz="0" w:space="0" w:color="auto"/>
            <w:bottom w:val="none" w:sz="0" w:space="0" w:color="auto"/>
            <w:right w:val="none" w:sz="0" w:space="0" w:color="auto"/>
          </w:divBdr>
        </w:div>
        <w:div w:id="976648865">
          <w:marLeft w:val="274"/>
          <w:marRight w:val="0"/>
          <w:marTop w:val="0"/>
          <w:marBottom w:val="0"/>
          <w:divBdr>
            <w:top w:val="none" w:sz="0" w:space="0" w:color="auto"/>
            <w:left w:val="none" w:sz="0" w:space="0" w:color="auto"/>
            <w:bottom w:val="none" w:sz="0" w:space="0" w:color="auto"/>
            <w:right w:val="none" w:sz="0" w:space="0" w:color="auto"/>
          </w:divBdr>
        </w:div>
        <w:div w:id="1262445246">
          <w:marLeft w:val="274"/>
          <w:marRight w:val="0"/>
          <w:marTop w:val="0"/>
          <w:marBottom w:val="0"/>
          <w:divBdr>
            <w:top w:val="none" w:sz="0" w:space="0" w:color="auto"/>
            <w:left w:val="none" w:sz="0" w:space="0" w:color="auto"/>
            <w:bottom w:val="none" w:sz="0" w:space="0" w:color="auto"/>
            <w:right w:val="none" w:sz="0" w:space="0" w:color="auto"/>
          </w:divBdr>
        </w:div>
        <w:div w:id="1731229451">
          <w:marLeft w:val="274"/>
          <w:marRight w:val="0"/>
          <w:marTop w:val="0"/>
          <w:marBottom w:val="0"/>
          <w:divBdr>
            <w:top w:val="none" w:sz="0" w:space="0" w:color="auto"/>
            <w:left w:val="none" w:sz="0" w:space="0" w:color="auto"/>
            <w:bottom w:val="none" w:sz="0" w:space="0" w:color="auto"/>
            <w:right w:val="none" w:sz="0" w:space="0" w:color="auto"/>
          </w:divBdr>
        </w:div>
      </w:divsChild>
    </w:div>
    <w:div w:id="116221809">
      <w:bodyDiv w:val="1"/>
      <w:marLeft w:val="0"/>
      <w:marRight w:val="0"/>
      <w:marTop w:val="0"/>
      <w:marBottom w:val="0"/>
      <w:divBdr>
        <w:top w:val="none" w:sz="0" w:space="0" w:color="auto"/>
        <w:left w:val="none" w:sz="0" w:space="0" w:color="auto"/>
        <w:bottom w:val="none" w:sz="0" w:space="0" w:color="auto"/>
        <w:right w:val="none" w:sz="0" w:space="0" w:color="auto"/>
      </w:divBdr>
    </w:div>
    <w:div w:id="130638309">
      <w:bodyDiv w:val="1"/>
      <w:marLeft w:val="0"/>
      <w:marRight w:val="0"/>
      <w:marTop w:val="0"/>
      <w:marBottom w:val="0"/>
      <w:divBdr>
        <w:top w:val="none" w:sz="0" w:space="0" w:color="auto"/>
        <w:left w:val="none" w:sz="0" w:space="0" w:color="auto"/>
        <w:bottom w:val="none" w:sz="0" w:space="0" w:color="auto"/>
        <w:right w:val="none" w:sz="0" w:space="0" w:color="auto"/>
      </w:divBdr>
    </w:div>
    <w:div w:id="166793915">
      <w:bodyDiv w:val="1"/>
      <w:marLeft w:val="0"/>
      <w:marRight w:val="0"/>
      <w:marTop w:val="0"/>
      <w:marBottom w:val="0"/>
      <w:divBdr>
        <w:top w:val="none" w:sz="0" w:space="0" w:color="auto"/>
        <w:left w:val="none" w:sz="0" w:space="0" w:color="auto"/>
        <w:bottom w:val="none" w:sz="0" w:space="0" w:color="auto"/>
        <w:right w:val="none" w:sz="0" w:space="0" w:color="auto"/>
      </w:divBdr>
    </w:div>
    <w:div w:id="217129963">
      <w:bodyDiv w:val="1"/>
      <w:marLeft w:val="0"/>
      <w:marRight w:val="0"/>
      <w:marTop w:val="0"/>
      <w:marBottom w:val="0"/>
      <w:divBdr>
        <w:top w:val="none" w:sz="0" w:space="0" w:color="auto"/>
        <w:left w:val="none" w:sz="0" w:space="0" w:color="auto"/>
        <w:bottom w:val="none" w:sz="0" w:space="0" w:color="auto"/>
        <w:right w:val="none" w:sz="0" w:space="0" w:color="auto"/>
      </w:divBdr>
    </w:div>
    <w:div w:id="251545687">
      <w:bodyDiv w:val="1"/>
      <w:marLeft w:val="0"/>
      <w:marRight w:val="0"/>
      <w:marTop w:val="0"/>
      <w:marBottom w:val="0"/>
      <w:divBdr>
        <w:top w:val="none" w:sz="0" w:space="0" w:color="auto"/>
        <w:left w:val="none" w:sz="0" w:space="0" w:color="auto"/>
        <w:bottom w:val="none" w:sz="0" w:space="0" w:color="auto"/>
        <w:right w:val="none" w:sz="0" w:space="0" w:color="auto"/>
      </w:divBdr>
    </w:div>
    <w:div w:id="302974438">
      <w:bodyDiv w:val="1"/>
      <w:marLeft w:val="0"/>
      <w:marRight w:val="0"/>
      <w:marTop w:val="0"/>
      <w:marBottom w:val="0"/>
      <w:divBdr>
        <w:top w:val="none" w:sz="0" w:space="0" w:color="auto"/>
        <w:left w:val="none" w:sz="0" w:space="0" w:color="auto"/>
        <w:bottom w:val="none" w:sz="0" w:space="0" w:color="auto"/>
        <w:right w:val="none" w:sz="0" w:space="0" w:color="auto"/>
      </w:divBdr>
    </w:div>
    <w:div w:id="388725583">
      <w:bodyDiv w:val="1"/>
      <w:marLeft w:val="0"/>
      <w:marRight w:val="0"/>
      <w:marTop w:val="0"/>
      <w:marBottom w:val="0"/>
      <w:divBdr>
        <w:top w:val="none" w:sz="0" w:space="0" w:color="auto"/>
        <w:left w:val="none" w:sz="0" w:space="0" w:color="auto"/>
        <w:bottom w:val="none" w:sz="0" w:space="0" w:color="auto"/>
        <w:right w:val="none" w:sz="0" w:space="0" w:color="auto"/>
      </w:divBdr>
    </w:div>
    <w:div w:id="403456381">
      <w:bodyDiv w:val="1"/>
      <w:marLeft w:val="0"/>
      <w:marRight w:val="0"/>
      <w:marTop w:val="0"/>
      <w:marBottom w:val="0"/>
      <w:divBdr>
        <w:top w:val="none" w:sz="0" w:space="0" w:color="auto"/>
        <w:left w:val="none" w:sz="0" w:space="0" w:color="auto"/>
        <w:bottom w:val="none" w:sz="0" w:space="0" w:color="auto"/>
        <w:right w:val="none" w:sz="0" w:space="0" w:color="auto"/>
      </w:divBdr>
    </w:div>
    <w:div w:id="414129554">
      <w:bodyDiv w:val="1"/>
      <w:marLeft w:val="0"/>
      <w:marRight w:val="0"/>
      <w:marTop w:val="0"/>
      <w:marBottom w:val="0"/>
      <w:divBdr>
        <w:top w:val="none" w:sz="0" w:space="0" w:color="auto"/>
        <w:left w:val="none" w:sz="0" w:space="0" w:color="auto"/>
        <w:bottom w:val="none" w:sz="0" w:space="0" w:color="auto"/>
        <w:right w:val="none" w:sz="0" w:space="0" w:color="auto"/>
      </w:divBdr>
    </w:div>
    <w:div w:id="426079368">
      <w:bodyDiv w:val="1"/>
      <w:marLeft w:val="0"/>
      <w:marRight w:val="0"/>
      <w:marTop w:val="0"/>
      <w:marBottom w:val="0"/>
      <w:divBdr>
        <w:top w:val="none" w:sz="0" w:space="0" w:color="auto"/>
        <w:left w:val="none" w:sz="0" w:space="0" w:color="auto"/>
        <w:bottom w:val="none" w:sz="0" w:space="0" w:color="auto"/>
        <w:right w:val="none" w:sz="0" w:space="0" w:color="auto"/>
      </w:divBdr>
    </w:div>
    <w:div w:id="464278748">
      <w:bodyDiv w:val="1"/>
      <w:marLeft w:val="0"/>
      <w:marRight w:val="0"/>
      <w:marTop w:val="0"/>
      <w:marBottom w:val="0"/>
      <w:divBdr>
        <w:top w:val="none" w:sz="0" w:space="0" w:color="auto"/>
        <w:left w:val="none" w:sz="0" w:space="0" w:color="auto"/>
        <w:bottom w:val="none" w:sz="0" w:space="0" w:color="auto"/>
        <w:right w:val="none" w:sz="0" w:space="0" w:color="auto"/>
      </w:divBdr>
    </w:div>
    <w:div w:id="552816622">
      <w:bodyDiv w:val="1"/>
      <w:marLeft w:val="0"/>
      <w:marRight w:val="0"/>
      <w:marTop w:val="0"/>
      <w:marBottom w:val="0"/>
      <w:divBdr>
        <w:top w:val="none" w:sz="0" w:space="0" w:color="auto"/>
        <w:left w:val="none" w:sz="0" w:space="0" w:color="auto"/>
        <w:bottom w:val="none" w:sz="0" w:space="0" w:color="auto"/>
        <w:right w:val="none" w:sz="0" w:space="0" w:color="auto"/>
      </w:divBdr>
    </w:div>
    <w:div w:id="572669392">
      <w:bodyDiv w:val="1"/>
      <w:marLeft w:val="0"/>
      <w:marRight w:val="0"/>
      <w:marTop w:val="0"/>
      <w:marBottom w:val="0"/>
      <w:divBdr>
        <w:top w:val="none" w:sz="0" w:space="0" w:color="auto"/>
        <w:left w:val="none" w:sz="0" w:space="0" w:color="auto"/>
        <w:bottom w:val="none" w:sz="0" w:space="0" w:color="auto"/>
        <w:right w:val="none" w:sz="0" w:space="0" w:color="auto"/>
      </w:divBdr>
      <w:divsChild>
        <w:div w:id="1294991437">
          <w:marLeft w:val="274"/>
          <w:marRight w:val="0"/>
          <w:marTop w:val="0"/>
          <w:marBottom w:val="0"/>
          <w:divBdr>
            <w:top w:val="none" w:sz="0" w:space="0" w:color="auto"/>
            <w:left w:val="none" w:sz="0" w:space="0" w:color="auto"/>
            <w:bottom w:val="none" w:sz="0" w:space="0" w:color="auto"/>
            <w:right w:val="none" w:sz="0" w:space="0" w:color="auto"/>
          </w:divBdr>
        </w:div>
        <w:div w:id="2124107632">
          <w:marLeft w:val="274"/>
          <w:marRight w:val="0"/>
          <w:marTop w:val="0"/>
          <w:marBottom w:val="0"/>
          <w:divBdr>
            <w:top w:val="none" w:sz="0" w:space="0" w:color="auto"/>
            <w:left w:val="none" w:sz="0" w:space="0" w:color="auto"/>
            <w:bottom w:val="none" w:sz="0" w:space="0" w:color="auto"/>
            <w:right w:val="none" w:sz="0" w:space="0" w:color="auto"/>
          </w:divBdr>
        </w:div>
        <w:div w:id="1380668184">
          <w:marLeft w:val="274"/>
          <w:marRight w:val="0"/>
          <w:marTop w:val="0"/>
          <w:marBottom w:val="0"/>
          <w:divBdr>
            <w:top w:val="none" w:sz="0" w:space="0" w:color="auto"/>
            <w:left w:val="none" w:sz="0" w:space="0" w:color="auto"/>
            <w:bottom w:val="none" w:sz="0" w:space="0" w:color="auto"/>
            <w:right w:val="none" w:sz="0" w:space="0" w:color="auto"/>
          </w:divBdr>
        </w:div>
        <w:div w:id="637760956">
          <w:marLeft w:val="274"/>
          <w:marRight w:val="0"/>
          <w:marTop w:val="0"/>
          <w:marBottom w:val="0"/>
          <w:divBdr>
            <w:top w:val="none" w:sz="0" w:space="0" w:color="auto"/>
            <w:left w:val="none" w:sz="0" w:space="0" w:color="auto"/>
            <w:bottom w:val="none" w:sz="0" w:space="0" w:color="auto"/>
            <w:right w:val="none" w:sz="0" w:space="0" w:color="auto"/>
          </w:divBdr>
        </w:div>
        <w:div w:id="1388335466">
          <w:marLeft w:val="274"/>
          <w:marRight w:val="0"/>
          <w:marTop w:val="0"/>
          <w:marBottom w:val="0"/>
          <w:divBdr>
            <w:top w:val="none" w:sz="0" w:space="0" w:color="auto"/>
            <w:left w:val="none" w:sz="0" w:space="0" w:color="auto"/>
            <w:bottom w:val="none" w:sz="0" w:space="0" w:color="auto"/>
            <w:right w:val="none" w:sz="0" w:space="0" w:color="auto"/>
          </w:divBdr>
        </w:div>
        <w:div w:id="1186019254">
          <w:marLeft w:val="274"/>
          <w:marRight w:val="0"/>
          <w:marTop w:val="0"/>
          <w:marBottom w:val="0"/>
          <w:divBdr>
            <w:top w:val="none" w:sz="0" w:space="0" w:color="auto"/>
            <w:left w:val="none" w:sz="0" w:space="0" w:color="auto"/>
            <w:bottom w:val="none" w:sz="0" w:space="0" w:color="auto"/>
            <w:right w:val="none" w:sz="0" w:space="0" w:color="auto"/>
          </w:divBdr>
        </w:div>
        <w:div w:id="1541892982">
          <w:marLeft w:val="274"/>
          <w:marRight w:val="0"/>
          <w:marTop w:val="0"/>
          <w:marBottom w:val="0"/>
          <w:divBdr>
            <w:top w:val="none" w:sz="0" w:space="0" w:color="auto"/>
            <w:left w:val="none" w:sz="0" w:space="0" w:color="auto"/>
            <w:bottom w:val="none" w:sz="0" w:space="0" w:color="auto"/>
            <w:right w:val="none" w:sz="0" w:space="0" w:color="auto"/>
          </w:divBdr>
        </w:div>
        <w:div w:id="1498350559">
          <w:marLeft w:val="274"/>
          <w:marRight w:val="0"/>
          <w:marTop w:val="0"/>
          <w:marBottom w:val="0"/>
          <w:divBdr>
            <w:top w:val="none" w:sz="0" w:space="0" w:color="auto"/>
            <w:left w:val="none" w:sz="0" w:space="0" w:color="auto"/>
            <w:bottom w:val="none" w:sz="0" w:space="0" w:color="auto"/>
            <w:right w:val="none" w:sz="0" w:space="0" w:color="auto"/>
          </w:divBdr>
        </w:div>
        <w:div w:id="1136949626">
          <w:marLeft w:val="274"/>
          <w:marRight w:val="0"/>
          <w:marTop w:val="0"/>
          <w:marBottom w:val="0"/>
          <w:divBdr>
            <w:top w:val="none" w:sz="0" w:space="0" w:color="auto"/>
            <w:left w:val="none" w:sz="0" w:space="0" w:color="auto"/>
            <w:bottom w:val="none" w:sz="0" w:space="0" w:color="auto"/>
            <w:right w:val="none" w:sz="0" w:space="0" w:color="auto"/>
          </w:divBdr>
        </w:div>
        <w:div w:id="1724018693">
          <w:marLeft w:val="274"/>
          <w:marRight w:val="0"/>
          <w:marTop w:val="0"/>
          <w:marBottom w:val="0"/>
          <w:divBdr>
            <w:top w:val="none" w:sz="0" w:space="0" w:color="auto"/>
            <w:left w:val="none" w:sz="0" w:space="0" w:color="auto"/>
            <w:bottom w:val="none" w:sz="0" w:space="0" w:color="auto"/>
            <w:right w:val="none" w:sz="0" w:space="0" w:color="auto"/>
          </w:divBdr>
        </w:div>
        <w:div w:id="1672950775">
          <w:marLeft w:val="274"/>
          <w:marRight w:val="0"/>
          <w:marTop w:val="0"/>
          <w:marBottom w:val="0"/>
          <w:divBdr>
            <w:top w:val="none" w:sz="0" w:space="0" w:color="auto"/>
            <w:left w:val="none" w:sz="0" w:space="0" w:color="auto"/>
            <w:bottom w:val="none" w:sz="0" w:space="0" w:color="auto"/>
            <w:right w:val="none" w:sz="0" w:space="0" w:color="auto"/>
          </w:divBdr>
        </w:div>
      </w:divsChild>
    </w:div>
    <w:div w:id="587035050">
      <w:bodyDiv w:val="1"/>
      <w:marLeft w:val="0"/>
      <w:marRight w:val="0"/>
      <w:marTop w:val="0"/>
      <w:marBottom w:val="0"/>
      <w:divBdr>
        <w:top w:val="none" w:sz="0" w:space="0" w:color="auto"/>
        <w:left w:val="none" w:sz="0" w:space="0" w:color="auto"/>
        <w:bottom w:val="none" w:sz="0" w:space="0" w:color="auto"/>
        <w:right w:val="none" w:sz="0" w:space="0" w:color="auto"/>
      </w:divBdr>
    </w:div>
    <w:div w:id="605625935">
      <w:bodyDiv w:val="1"/>
      <w:marLeft w:val="0"/>
      <w:marRight w:val="0"/>
      <w:marTop w:val="0"/>
      <w:marBottom w:val="0"/>
      <w:divBdr>
        <w:top w:val="none" w:sz="0" w:space="0" w:color="auto"/>
        <w:left w:val="none" w:sz="0" w:space="0" w:color="auto"/>
        <w:bottom w:val="none" w:sz="0" w:space="0" w:color="auto"/>
        <w:right w:val="none" w:sz="0" w:space="0" w:color="auto"/>
      </w:divBdr>
    </w:div>
    <w:div w:id="611667914">
      <w:bodyDiv w:val="1"/>
      <w:marLeft w:val="0"/>
      <w:marRight w:val="0"/>
      <w:marTop w:val="0"/>
      <w:marBottom w:val="0"/>
      <w:divBdr>
        <w:top w:val="none" w:sz="0" w:space="0" w:color="auto"/>
        <w:left w:val="none" w:sz="0" w:space="0" w:color="auto"/>
        <w:bottom w:val="none" w:sz="0" w:space="0" w:color="auto"/>
        <w:right w:val="none" w:sz="0" w:space="0" w:color="auto"/>
      </w:divBdr>
      <w:divsChild>
        <w:div w:id="1851024198">
          <w:marLeft w:val="274"/>
          <w:marRight w:val="0"/>
          <w:marTop w:val="0"/>
          <w:marBottom w:val="0"/>
          <w:divBdr>
            <w:top w:val="none" w:sz="0" w:space="0" w:color="auto"/>
            <w:left w:val="none" w:sz="0" w:space="0" w:color="auto"/>
            <w:bottom w:val="none" w:sz="0" w:space="0" w:color="auto"/>
            <w:right w:val="none" w:sz="0" w:space="0" w:color="auto"/>
          </w:divBdr>
        </w:div>
        <w:div w:id="253560185">
          <w:marLeft w:val="274"/>
          <w:marRight w:val="0"/>
          <w:marTop w:val="0"/>
          <w:marBottom w:val="0"/>
          <w:divBdr>
            <w:top w:val="none" w:sz="0" w:space="0" w:color="auto"/>
            <w:left w:val="none" w:sz="0" w:space="0" w:color="auto"/>
            <w:bottom w:val="none" w:sz="0" w:space="0" w:color="auto"/>
            <w:right w:val="none" w:sz="0" w:space="0" w:color="auto"/>
          </w:divBdr>
        </w:div>
        <w:div w:id="220751636">
          <w:marLeft w:val="274"/>
          <w:marRight w:val="0"/>
          <w:marTop w:val="0"/>
          <w:marBottom w:val="0"/>
          <w:divBdr>
            <w:top w:val="none" w:sz="0" w:space="0" w:color="auto"/>
            <w:left w:val="none" w:sz="0" w:space="0" w:color="auto"/>
            <w:bottom w:val="none" w:sz="0" w:space="0" w:color="auto"/>
            <w:right w:val="none" w:sz="0" w:space="0" w:color="auto"/>
          </w:divBdr>
        </w:div>
        <w:div w:id="638463265">
          <w:marLeft w:val="274"/>
          <w:marRight w:val="0"/>
          <w:marTop w:val="0"/>
          <w:marBottom w:val="0"/>
          <w:divBdr>
            <w:top w:val="none" w:sz="0" w:space="0" w:color="auto"/>
            <w:left w:val="none" w:sz="0" w:space="0" w:color="auto"/>
            <w:bottom w:val="none" w:sz="0" w:space="0" w:color="auto"/>
            <w:right w:val="none" w:sz="0" w:space="0" w:color="auto"/>
          </w:divBdr>
        </w:div>
        <w:div w:id="724371691">
          <w:marLeft w:val="274"/>
          <w:marRight w:val="0"/>
          <w:marTop w:val="0"/>
          <w:marBottom w:val="0"/>
          <w:divBdr>
            <w:top w:val="none" w:sz="0" w:space="0" w:color="auto"/>
            <w:left w:val="none" w:sz="0" w:space="0" w:color="auto"/>
            <w:bottom w:val="none" w:sz="0" w:space="0" w:color="auto"/>
            <w:right w:val="none" w:sz="0" w:space="0" w:color="auto"/>
          </w:divBdr>
        </w:div>
        <w:div w:id="693657476">
          <w:marLeft w:val="274"/>
          <w:marRight w:val="0"/>
          <w:marTop w:val="0"/>
          <w:marBottom w:val="0"/>
          <w:divBdr>
            <w:top w:val="none" w:sz="0" w:space="0" w:color="auto"/>
            <w:left w:val="none" w:sz="0" w:space="0" w:color="auto"/>
            <w:bottom w:val="none" w:sz="0" w:space="0" w:color="auto"/>
            <w:right w:val="none" w:sz="0" w:space="0" w:color="auto"/>
          </w:divBdr>
        </w:div>
        <w:div w:id="1351184465">
          <w:marLeft w:val="274"/>
          <w:marRight w:val="0"/>
          <w:marTop w:val="0"/>
          <w:marBottom w:val="0"/>
          <w:divBdr>
            <w:top w:val="none" w:sz="0" w:space="0" w:color="auto"/>
            <w:left w:val="none" w:sz="0" w:space="0" w:color="auto"/>
            <w:bottom w:val="none" w:sz="0" w:space="0" w:color="auto"/>
            <w:right w:val="none" w:sz="0" w:space="0" w:color="auto"/>
          </w:divBdr>
        </w:div>
        <w:div w:id="724332577">
          <w:marLeft w:val="274"/>
          <w:marRight w:val="0"/>
          <w:marTop w:val="0"/>
          <w:marBottom w:val="0"/>
          <w:divBdr>
            <w:top w:val="none" w:sz="0" w:space="0" w:color="auto"/>
            <w:left w:val="none" w:sz="0" w:space="0" w:color="auto"/>
            <w:bottom w:val="none" w:sz="0" w:space="0" w:color="auto"/>
            <w:right w:val="none" w:sz="0" w:space="0" w:color="auto"/>
          </w:divBdr>
        </w:div>
        <w:div w:id="180706911">
          <w:marLeft w:val="274"/>
          <w:marRight w:val="0"/>
          <w:marTop w:val="0"/>
          <w:marBottom w:val="0"/>
          <w:divBdr>
            <w:top w:val="none" w:sz="0" w:space="0" w:color="auto"/>
            <w:left w:val="none" w:sz="0" w:space="0" w:color="auto"/>
            <w:bottom w:val="none" w:sz="0" w:space="0" w:color="auto"/>
            <w:right w:val="none" w:sz="0" w:space="0" w:color="auto"/>
          </w:divBdr>
        </w:div>
        <w:div w:id="1721786409">
          <w:marLeft w:val="274"/>
          <w:marRight w:val="0"/>
          <w:marTop w:val="0"/>
          <w:marBottom w:val="0"/>
          <w:divBdr>
            <w:top w:val="none" w:sz="0" w:space="0" w:color="auto"/>
            <w:left w:val="none" w:sz="0" w:space="0" w:color="auto"/>
            <w:bottom w:val="none" w:sz="0" w:space="0" w:color="auto"/>
            <w:right w:val="none" w:sz="0" w:space="0" w:color="auto"/>
          </w:divBdr>
        </w:div>
        <w:div w:id="1351949395">
          <w:marLeft w:val="274"/>
          <w:marRight w:val="0"/>
          <w:marTop w:val="0"/>
          <w:marBottom w:val="0"/>
          <w:divBdr>
            <w:top w:val="none" w:sz="0" w:space="0" w:color="auto"/>
            <w:left w:val="none" w:sz="0" w:space="0" w:color="auto"/>
            <w:bottom w:val="none" w:sz="0" w:space="0" w:color="auto"/>
            <w:right w:val="none" w:sz="0" w:space="0" w:color="auto"/>
          </w:divBdr>
        </w:div>
        <w:div w:id="1248884832">
          <w:marLeft w:val="274"/>
          <w:marRight w:val="0"/>
          <w:marTop w:val="0"/>
          <w:marBottom w:val="0"/>
          <w:divBdr>
            <w:top w:val="none" w:sz="0" w:space="0" w:color="auto"/>
            <w:left w:val="none" w:sz="0" w:space="0" w:color="auto"/>
            <w:bottom w:val="none" w:sz="0" w:space="0" w:color="auto"/>
            <w:right w:val="none" w:sz="0" w:space="0" w:color="auto"/>
          </w:divBdr>
        </w:div>
      </w:divsChild>
    </w:div>
    <w:div w:id="634913728">
      <w:bodyDiv w:val="1"/>
      <w:marLeft w:val="0"/>
      <w:marRight w:val="0"/>
      <w:marTop w:val="0"/>
      <w:marBottom w:val="0"/>
      <w:divBdr>
        <w:top w:val="none" w:sz="0" w:space="0" w:color="auto"/>
        <w:left w:val="none" w:sz="0" w:space="0" w:color="auto"/>
        <w:bottom w:val="none" w:sz="0" w:space="0" w:color="auto"/>
        <w:right w:val="none" w:sz="0" w:space="0" w:color="auto"/>
      </w:divBdr>
      <w:divsChild>
        <w:div w:id="304239734">
          <w:marLeft w:val="274"/>
          <w:marRight w:val="0"/>
          <w:marTop w:val="0"/>
          <w:marBottom w:val="0"/>
          <w:divBdr>
            <w:top w:val="none" w:sz="0" w:space="0" w:color="auto"/>
            <w:left w:val="none" w:sz="0" w:space="0" w:color="auto"/>
            <w:bottom w:val="none" w:sz="0" w:space="0" w:color="auto"/>
            <w:right w:val="none" w:sz="0" w:space="0" w:color="auto"/>
          </w:divBdr>
        </w:div>
        <w:div w:id="1712611383">
          <w:marLeft w:val="274"/>
          <w:marRight w:val="0"/>
          <w:marTop w:val="0"/>
          <w:marBottom w:val="0"/>
          <w:divBdr>
            <w:top w:val="none" w:sz="0" w:space="0" w:color="auto"/>
            <w:left w:val="none" w:sz="0" w:space="0" w:color="auto"/>
            <w:bottom w:val="none" w:sz="0" w:space="0" w:color="auto"/>
            <w:right w:val="none" w:sz="0" w:space="0" w:color="auto"/>
          </w:divBdr>
        </w:div>
        <w:div w:id="521743801">
          <w:marLeft w:val="274"/>
          <w:marRight w:val="0"/>
          <w:marTop w:val="0"/>
          <w:marBottom w:val="0"/>
          <w:divBdr>
            <w:top w:val="none" w:sz="0" w:space="0" w:color="auto"/>
            <w:left w:val="none" w:sz="0" w:space="0" w:color="auto"/>
            <w:bottom w:val="none" w:sz="0" w:space="0" w:color="auto"/>
            <w:right w:val="none" w:sz="0" w:space="0" w:color="auto"/>
          </w:divBdr>
        </w:div>
        <w:div w:id="735012187">
          <w:marLeft w:val="274"/>
          <w:marRight w:val="0"/>
          <w:marTop w:val="0"/>
          <w:marBottom w:val="0"/>
          <w:divBdr>
            <w:top w:val="none" w:sz="0" w:space="0" w:color="auto"/>
            <w:left w:val="none" w:sz="0" w:space="0" w:color="auto"/>
            <w:bottom w:val="none" w:sz="0" w:space="0" w:color="auto"/>
            <w:right w:val="none" w:sz="0" w:space="0" w:color="auto"/>
          </w:divBdr>
        </w:div>
        <w:div w:id="1958292861">
          <w:marLeft w:val="274"/>
          <w:marRight w:val="0"/>
          <w:marTop w:val="0"/>
          <w:marBottom w:val="0"/>
          <w:divBdr>
            <w:top w:val="none" w:sz="0" w:space="0" w:color="auto"/>
            <w:left w:val="none" w:sz="0" w:space="0" w:color="auto"/>
            <w:bottom w:val="none" w:sz="0" w:space="0" w:color="auto"/>
            <w:right w:val="none" w:sz="0" w:space="0" w:color="auto"/>
          </w:divBdr>
        </w:div>
      </w:divsChild>
    </w:div>
    <w:div w:id="686367705">
      <w:bodyDiv w:val="1"/>
      <w:marLeft w:val="0"/>
      <w:marRight w:val="0"/>
      <w:marTop w:val="0"/>
      <w:marBottom w:val="0"/>
      <w:divBdr>
        <w:top w:val="none" w:sz="0" w:space="0" w:color="auto"/>
        <w:left w:val="none" w:sz="0" w:space="0" w:color="auto"/>
        <w:bottom w:val="none" w:sz="0" w:space="0" w:color="auto"/>
        <w:right w:val="none" w:sz="0" w:space="0" w:color="auto"/>
      </w:divBdr>
      <w:divsChild>
        <w:div w:id="180165082">
          <w:marLeft w:val="274"/>
          <w:marRight w:val="0"/>
          <w:marTop w:val="0"/>
          <w:marBottom w:val="0"/>
          <w:divBdr>
            <w:top w:val="none" w:sz="0" w:space="0" w:color="auto"/>
            <w:left w:val="none" w:sz="0" w:space="0" w:color="auto"/>
            <w:bottom w:val="none" w:sz="0" w:space="0" w:color="auto"/>
            <w:right w:val="none" w:sz="0" w:space="0" w:color="auto"/>
          </w:divBdr>
        </w:div>
        <w:div w:id="1987659389">
          <w:marLeft w:val="274"/>
          <w:marRight w:val="0"/>
          <w:marTop w:val="0"/>
          <w:marBottom w:val="0"/>
          <w:divBdr>
            <w:top w:val="none" w:sz="0" w:space="0" w:color="auto"/>
            <w:left w:val="none" w:sz="0" w:space="0" w:color="auto"/>
            <w:bottom w:val="none" w:sz="0" w:space="0" w:color="auto"/>
            <w:right w:val="none" w:sz="0" w:space="0" w:color="auto"/>
          </w:divBdr>
        </w:div>
        <w:div w:id="605701460">
          <w:marLeft w:val="274"/>
          <w:marRight w:val="0"/>
          <w:marTop w:val="0"/>
          <w:marBottom w:val="0"/>
          <w:divBdr>
            <w:top w:val="none" w:sz="0" w:space="0" w:color="auto"/>
            <w:left w:val="none" w:sz="0" w:space="0" w:color="auto"/>
            <w:bottom w:val="none" w:sz="0" w:space="0" w:color="auto"/>
            <w:right w:val="none" w:sz="0" w:space="0" w:color="auto"/>
          </w:divBdr>
        </w:div>
        <w:div w:id="1808938043">
          <w:marLeft w:val="274"/>
          <w:marRight w:val="0"/>
          <w:marTop w:val="0"/>
          <w:marBottom w:val="0"/>
          <w:divBdr>
            <w:top w:val="none" w:sz="0" w:space="0" w:color="auto"/>
            <w:left w:val="none" w:sz="0" w:space="0" w:color="auto"/>
            <w:bottom w:val="none" w:sz="0" w:space="0" w:color="auto"/>
            <w:right w:val="none" w:sz="0" w:space="0" w:color="auto"/>
          </w:divBdr>
        </w:div>
        <w:div w:id="1970818317">
          <w:marLeft w:val="274"/>
          <w:marRight w:val="0"/>
          <w:marTop w:val="0"/>
          <w:marBottom w:val="0"/>
          <w:divBdr>
            <w:top w:val="none" w:sz="0" w:space="0" w:color="auto"/>
            <w:left w:val="none" w:sz="0" w:space="0" w:color="auto"/>
            <w:bottom w:val="none" w:sz="0" w:space="0" w:color="auto"/>
            <w:right w:val="none" w:sz="0" w:space="0" w:color="auto"/>
          </w:divBdr>
        </w:div>
        <w:div w:id="475267472">
          <w:marLeft w:val="274"/>
          <w:marRight w:val="0"/>
          <w:marTop w:val="0"/>
          <w:marBottom w:val="0"/>
          <w:divBdr>
            <w:top w:val="none" w:sz="0" w:space="0" w:color="auto"/>
            <w:left w:val="none" w:sz="0" w:space="0" w:color="auto"/>
            <w:bottom w:val="none" w:sz="0" w:space="0" w:color="auto"/>
            <w:right w:val="none" w:sz="0" w:space="0" w:color="auto"/>
          </w:divBdr>
        </w:div>
        <w:div w:id="77798937">
          <w:marLeft w:val="274"/>
          <w:marRight w:val="0"/>
          <w:marTop w:val="0"/>
          <w:marBottom w:val="0"/>
          <w:divBdr>
            <w:top w:val="none" w:sz="0" w:space="0" w:color="auto"/>
            <w:left w:val="none" w:sz="0" w:space="0" w:color="auto"/>
            <w:bottom w:val="none" w:sz="0" w:space="0" w:color="auto"/>
            <w:right w:val="none" w:sz="0" w:space="0" w:color="auto"/>
          </w:divBdr>
        </w:div>
        <w:div w:id="655767355">
          <w:marLeft w:val="274"/>
          <w:marRight w:val="0"/>
          <w:marTop w:val="0"/>
          <w:marBottom w:val="0"/>
          <w:divBdr>
            <w:top w:val="none" w:sz="0" w:space="0" w:color="auto"/>
            <w:left w:val="none" w:sz="0" w:space="0" w:color="auto"/>
            <w:bottom w:val="none" w:sz="0" w:space="0" w:color="auto"/>
            <w:right w:val="none" w:sz="0" w:space="0" w:color="auto"/>
          </w:divBdr>
        </w:div>
        <w:div w:id="1334605508">
          <w:marLeft w:val="274"/>
          <w:marRight w:val="0"/>
          <w:marTop w:val="0"/>
          <w:marBottom w:val="0"/>
          <w:divBdr>
            <w:top w:val="none" w:sz="0" w:space="0" w:color="auto"/>
            <w:left w:val="none" w:sz="0" w:space="0" w:color="auto"/>
            <w:bottom w:val="none" w:sz="0" w:space="0" w:color="auto"/>
            <w:right w:val="none" w:sz="0" w:space="0" w:color="auto"/>
          </w:divBdr>
        </w:div>
        <w:div w:id="243993779">
          <w:marLeft w:val="274"/>
          <w:marRight w:val="0"/>
          <w:marTop w:val="0"/>
          <w:marBottom w:val="0"/>
          <w:divBdr>
            <w:top w:val="none" w:sz="0" w:space="0" w:color="auto"/>
            <w:left w:val="none" w:sz="0" w:space="0" w:color="auto"/>
            <w:bottom w:val="none" w:sz="0" w:space="0" w:color="auto"/>
            <w:right w:val="none" w:sz="0" w:space="0" w:color="auto"/>
          </w:divBdr>
        </w:div>
        <w:div w:id="1078744989">
          <w:marLeft w:val="274"/>
          <w:marRight w:val="0"/>
          <w:marTop w:val="0"/>
          <w:marBottom w:val="0"/>
          <w:divBdr>
            <w:top w:val="none" w:sz="0" w:space="0" w:color="auto"/>
            <w:left w:val="none" w:sz="0" w:space="0" w:color="auto"/>
            <w:bottom w:val="none" w:sz="0" w:space="0" w:color="auto"/>
            <w:right w:val="none" w:sz="0" w:space="0" w:color="auto"/>
          </w:divBdr>
        </w:div>
        <w:div w:id="1197738774">
          <w:marLeft w:val="274"/>
          <w:marRight w:val="0"/>
          <w:marTop w:val="0"/>
          <w:marBottom w:val="0"/>
          <w:divBdr>
            <w:top w:val="none" w:sz="0" w:space="0" w:color="auto"/>
            <w:left w:val="none" w:sz="0" w:space="0" w:color="auto"/>
            <w:bottom w:val="none" w:sz="0" w:space="0" w:color="auto"/>
            <w:right w:val="none" w:sz="0" w:space="0" w:color="auto"/>
          </w:divBdr>
        </w:div>
        <w:div w:id="1378896805">
          <w:marLeft w:val="274"/>
          <w:marRight w:val="0"/>
          <w:marTop w:val="0"/>
          <w:marBottom w:val="0"/>
          <w:divBdr>
            <w:top w:val="none" w:sz="0" w:space="0" w:color="auto"/>
            <w:left w:val="none" w:sz="0" w:space="0" w:color="auto"/>
            <w:bottom w:val="none" w:sz="0" w:space="0" w:color="auto"/>
            <w:right w:val="none" w:sz="0" w:space="0" w:color="auto"/>
          </w:divBdr>
        </w:div>
      </w:divsChild>
    </w:div>
    <w:div w:id="696277311">
      <w:bodyDiv w:val="1"/>
      <w:marLeft w:val="0"/>
      <w:marRight w:val="0"/>
      <w:marTop w:val="0"/>
      <w:marBottom w:val="0"/>
      <w:divBdr>
        <w:top w:val="none" w:sz="0" w:space="0" w:color="auto"/>
        <w:left w:val="none" w:sz="0" w:space="0" w:color="auto"/>
        <w:bottom w:val="none" w:sz="0" w:space="0" w:color="auto"/>
        <w:right w:val="none" w:sz="0" w:space="0" w:color="auto"/>
      </w:divBdr>
    </w:div>
    <w:div w:id="770080667">
      <w:bodyDiv w:val="1"/>
      <w:marLeft w:val="0"/>
      <w:marRight w:val="0"/>
      <w:marTop w:val="0"/>
      <w:marBottom w:val="0"/>
      <w:divBdr>
        <w:top w:val="none" w:sz="0" w:space="0" w:color="auto"/>
        <w:left w:val="none" w:sz="0" w:space="0" w:color="auto"/>
        <w:bottom w:val="none" w:sz="0" w:space="0" w:color="auto"/>
        <w:right w:val="none" w:sz="0" w:space="0" w:color="auto"/>
      </w:divBdr>
    </w:div>
    <w:div w:id="811826954">
      <w:bodyDiv w:val="1"/>
      <w:marLeft w:val="0"/>
      <w:marRight w:val="0"/>
      <w:marTop w:val="0"/>
      <w:marBottom w:val="0"/>
      <w:divBdr>
        <w:top w:val="none" w:sz="0" w:space="0" w:color="auto"/>
        <w:left w:val="none" w:sz="0" w:space="0" w:color="auto"/>
        <w:bottom w:val="none" w:sz="0" w:space="0" w:color="auto"/>
        <w:right w:val="none" w:sz="0" w:space="0" w:color="auto"/>
      </w:divBdr>
      <w:divsChild>
        <w:div w:id="1667395527">
          <w:marLeft w:val="274"/>
          <w:marRight w:val="0"/>
          <w:marTop w:val="0"/>
          <w:marBottom w:val="0"/>
          <w:divBdr>
            <w:top w:val="none" w:sz="0" w:space="0" w:color="auto"/>
            <w:left w:val="none" w:sz="0" w:space="0" w:color="auto"/>
            <w:bottom w:val="none" w:sz="0" w:space="0" w:color="auto"/>
            <w:right w:val="none" w:sz="0" w:space="0" w:color="auto"/>
          </w:divBdr>
        </w:div>
        <w:div w:id="1567571944">
          <w:marLeft w:val="274"/>
          <w:marRight w:val="0"/>
          <w:marTop w:val="0"/>
          <w:marBottom w:val="0"/>
          <w:divBdr>
            <w:top w:val="none" w:sz="0" w:space="0" w:color="auto"/>
            <w:left w:val="none" w:sz="0" w:space="0" w:color="auto"/>
            <w:bottom w:val="none" w:sz="0" w:space="0" w:color="auto"/>
            <w:right w:val="none" w:sz="0" w:space="0" w:color="auto"/>
          </w:divBdr>
        </w:div>
        <w:div w:id="1710374926">
          <w:marLeft w:val="274"/>
          <w:marRight w:val="0"/>
          <w:marTop w:val="0"/>
          <w:marBottom w:val="0"/>
          <w:divBdr>
            <w:top w:val="none" w:sz="0" w:space="0" w:color="auto"/>
            <w:left w:val="none" w:sz="0" w:space="0" w:color="auto"/>
            <w:bottom w:val="none" w:sz="0" w:space="0" w:color="auto"/>
            <w:right w:val="none" w:sz="0" w:space="0" w:color="auto"/>
          </w:divBdr>
        </w:div>
        <w:div w:id="1473674813">
          <w:marLeft w:val="274"/>
          <w:marRight w:val="0"/>
          <w:marTop w:val="0"/>
          <w:marBottom w:val="0"/>
          <w:divBdr>
            <w:top w:val="none" w:sz="0" w:space="0" w:color="auto"/>
            <w:left w:val="none" w:sz="0" w:space="0" w:color="auto"/>
            <w:bottom w:val="none" w:sz="0" w:space="0" w:color="auto"/>
            <w:right w:val="none" w:sz="0" w:space="0" w:color="auto"/>
          </w:divBdr>
        </w:div>
        <w:div w:id="801967173">
          <w:marLeft w:val="274"/>
          <w:marRight w:val="0"/>
          <w:marTop w:val="0"/>
          <w:marBottom w:val="0"/>
          <w:divBdr>
            <w:top w:val="none" w:sz="0" w:space="0" w:color="auto"/>
            <w:left w:val="none" w:sz="0" w:space="0" w:color="auto"/>
            <w:bottom w:val="none" w:sz="0" w:space="0" w:color="auto"/>
            <w:right w:val="none" w:sz="0" w:space="0" w:color="auto"/>
          </w:divBdr>
        </w:div>
      </w:divsChild>
    </w:div>
    <w:div w:id="825782328">
      <w:bodyDiv w:val="1"/>
      <w:marLeft w:val="0"/>
      <w:marRight w:val="0"/>
      <w:marTop w:val="0"/>
      <w:marBottom w:val="0"/>
      <w:divBdr>
        <w:top w:val="none" w:sz="0" w:space="0" w:color="auto"/>
        <w:left w:val="none" w:sz="0" w:space="0" w:color="auto"/>
        <w:bottom w:val="none" w:sz="0" w:space="0" w:color="auto"/>
        <w:right w:val="none" w:sz="0" w:space="0" w:color="auto"/>
      </w:divBdr>
    </w:div>
    <w:div w:id="851912488">
      <w:bodyDiv w:val="1"/>
      <w:marLeft w:val="0"/>
      <w:marRight w:val="0"/>
      <w:marTop w:val="0"/>
      <w:marBottom w:val="0"/>
      <w:divBdr>
        <w:top w:val="none" w:sz="0" w:space="0" w:color="auto"/>
        <w:left w:val="none" w:sz="0" w:space="0" w:color="auto"/>
        <w:bottom w:val="none" w:sz="0" w:space="0" w:color="auto"/>
        <w:right w:val="none" w:sz="0" w:space="0" w:color="auto"/>
      </w:divBdr>
    </w:div>
    <w:div w:id="883442745">
      <w:bodyDiv w:val="1"/>
      <w:marLeft w:val="0"/>
      <w:marRight w:val="0"/>
      <w:marTop w:val="0"/>
      <w:marBottom w:val="0"/>
      <w:divBdr>
        <w:top w:val="none" w:sz="0" w:space="0" w:color="auto"/>
        <w:left w:val="none" w:sz="0" w:space="0" w:color="auto"/>
        <w:bottom w:val="none" w:sz="0" w:space="0" w:color="auto"/>
        <w:right w:val="none" w:sz="0" w:space="0" w:color="auto"/>
      </w:divBdr>
    </w:div>
    <w:div w:id="920453370">
      <w:bodyDiv w:val="1"/>
      <w:marLeft w:val="0"/>
      <w:marRight w:val="0"/>
      <w:marTop w:val="0"/>
      <w:marBottom w:val="0"/>
      <w:divBdr>
        <w:top w:val="none" w:sz="0" w:space="0" w:color="auto"/>
        <w:left w:val="none" w:sz="0" w:space="0" w:color="auto"/>
        <w:bottom w:val="none" w:sz="0" w:space="0" w:color="auto"/>
        <w:right w:val="none" w:sz="0" w:space="0" w:color="auto"/>
      </w:divBdr>
    </w:div>
    <w:div w:id="926231948">
      <w:bodyDiv w:val="1"/>
      <w:marLeft w:val="0"/>
      <w:marRight w:val="0"/>
      <w:marTop w:val="0"/>
      <w:marBottom w:val="0"/>
      <w:divBdr>
        <w:top w:val="none" w:sz="0" w:space="0" w:color="auto"/>
        <w:left w:val="none" w:sz="0" w:space="0" w:color="auto"/>
        <w:bottom w:val="none" w:sz="0" w:space="0" w:color="auto"/>
        <w:right w:val="none" w:sz="0" w:space="0" w:color="auto"/>
      </w:divBdr>
    </w:div>
    <w:div w:id="948242685">
      <w:bodyDiv w:val="1"/>
      <w:marLeft w:val="0"/>
      <w:marRight w:val="0"/>
      <w:marTop w:val="0"/>
      <w:marBottom w:val="0"/>
      <w:divBdr>
        <w:top w:val="none" w:sz="0" w:space="0" w:color="auto"/>
        <w:left w:val="none" w:sz="0" w:space="0" w:color="auto"/>
        <w:bottom w:val="none" w:sz="0" w:space="0" w:color="auto"/>
        <w:right w:val="none" w:sz="0" w:space="0" w:color="auto"/>
      </w:divBdr>
    </w:div>
    <w:div w:id="961617323">
      <w:bodyDiv w:val="1"/>
      <w:marLeft w:val="0"/>
      <w:marRight w:val="0"/>
      <w:marTop w:val="0"/>
      <w:marBottom w:val="0"/>
      <w:divBdr>
        <w:top w:val="none" w:sz="0" w:space="0" w:color="auto"/>
        <w:left w:val="none" w:sz="0" w:space="0" w:color="auto"/>
        <w:bottom w:val="none" w:sz="0" w:space="0" w:color="auto"/>
        <w:right w:val="none" w:sz="0" w:space="0" w:color="auto"/>
      </w:divBdr>
    </w:div>
    <w:div w:id="969939418">
      <w:bodyDiv w:val="1"/>
      <w:marLeft w:val="0"/>
      <w:marRight w:val="0"/>
      <w:marTop w:val="0"/>
      <w:marBottom w:val="0"/>
      <w:divBdr>
        <w:top w:val="none" w:sz="0" w:space="0" w:color="auto"/>
        <w:left w:val="none" w:sz="0" w:space="0" w:color="auto"/>
        <w:bottom w:val="none" w:sz="0" w:space="0" w:color="auto"/>
        <w:right w:val="none" w:sz="0" w:space="0" w:color="auto"/>
      </w:divBdr>
    </w:div>
    <w:div w:id="998850636">
      <w:bodyDiv w:val="1"/>
      <w:marLeft w:val="0"/>
      <w:marRight w:val="0"/>
      <w:marTop w:val="0"/>
      <w:marBottom w:val="0"/>
      <w:divBdr>
        <w:top w:val="none" w:sz="0" w:space="0" w:color="auto"/>
        <w:left w:val="none" w:sz="0" w:space="0" w:color="auto"/>
        <w:bottom w:val="none" w:sz="0" w:space="0" w:color="auto"/>
        <w:right w:val="none" w:sz="0" w:space="0" w:color="auto"/>
      </w:divBdr>
      <w:divsChild>
        <w:div w:id="1407805494">
          <w:marLeft w:val="562"/>
          <w:marRight w:val="0"/>
          <w:marTop w:val="0"/>
          <w:marBottom w:val="0"/>
          <w:divBdr>
            <w:top w:val="none" w:sz="0" w:space="0" w:color="auto"/>
            <w:left w:val="none" w:sz="0" w:space="0" w:color="auto"/>
            <w:bottom w:val="none" w:sz="0" w:space="0" w:color="auto"/>
            <w:right w:val="none" w:sz="0" w:space="0" w:color="auto"/>
          </w:divBdr>
        </w:div>
        <w:div w:id="1072048463">
          <w:marLeft w:val="562"/>
          <w:marRight w:val="0"/>
          <w:marTop w:val="0"/>
          <w:marBottom w:val="0"/>
          <w:divBdr>
            <w:top w:val="none" w:sz="0" w:space="0" w:color="auto"/>
            <w:left w:val="none" w:sz="0" w:space="0" w:color="auto"/>
            <w:bottom w:val="none" w:sz="0" w:space="0" w:color="auto"/>
            <w:right w:val="none" w:sz="0" w:space="0" w:color="auto"/>
          </w:divBdr>
        </w:div>
        <w:div w:id="1540435851">
          <w:marLeft w:val="562"/>
          <w:marRight w:val="0"/>
          <w:marTop w:val="0"/>
          <w:marBottom w:val="0"/>
          <w:divBdr>
            <w:top w:val="none" w:sz="0" w:space="0" w:color="auto"/>
            <w:left w:val="none" w:sz="0" w:space="0" w:color="auto"/>
            <w:bottom w:val="none" w:sz="0" w:space="0" w:color="auto"/>
            <w:right w:val="none" w:sz="0" w:space="0" w:color="auto"/>
          </w:divBdr>
        </w:div>
        <w:div w:id="695425148">
          <w:marLeft w:val="562"/>
          <w:marRight w:val="0"/>
          <w:marTop w:val="0"/>
          <w:marBottom w:val="0"/>
          <w:divBdr>
            <w:top w:val="none" w:sz="0" w:space="0" w:color="auto"/>
            <w:left w:val="none" w:sz="0" w:space="0" w:color="auto"/>
            <w:bottom w:val="none" w:sz="0" w:space="0" w:color="auto"/>
            <w:right w:val="none" w:sz="0" w:space="0" w:color="auto"/>
          </w:divBdr>
        </w:div>
      </w:divsChild>
    </w:div>
    <w:div w:id="1002664020">
      <w:bodyDiv w:val="1"/>
      <w:marLeft w:val="0"/>
      <w:marRight w:val="0"/>
      <w:marTop w:val="0"/>
      <w:marBottom w:val="0"/>
      <w:divBdr>
        <w:top w:val="none" w:sz="0" w:space="0" w:color="auto"/>
        <w:left w:val="none" w:sz="0" w:space="0" w:color="auto"/>
        <w:bottom w:val="none" w:sz="0" w:space="0" w:color="auto"/>
        <w:right w:val="none" w:sz="0" w:space="0" w:color="auto"/>
      </w:divBdr>
    </w:div>
    <w:div w:id="1008094106">
      <w:bodyDiv w:val="1"/>
      <w:marLeft w:val="0"/>
      <w:marRight w:val="0"/>
      <w:marTop w:val="0"/>
      <w:marBottom w:val="0"/>
      <w:divBdr>
        <w:top w:val="none" w:sz="0" w:space="0" w:color="auto"/>
        <w:left w:val="none" w:sz="0" w:space="0" w:color="auto"/>
        <w:bottom w:val="none" w:sz="0" w:space="0" w:color="auto"/>
        <w:right w:val="none" w:sz="0" w:space="0" w:color="auto"/>
      </w:divBdr>
    </w:div>
    <w:div w:id="1014646009">
      <w:bodyDiv w:val="1"/>
      <w:marLeft w:val="0"/>
      <w:marRight w:val="0"/>
      <w:marTop w:val="0"/>
      <w:marBottom w:val="0"/>
      <w:divBdr>
        <w:top w:val="none" w:sz="0" w:space="0" w:color="auto"/>
        <w:left w:val="none" w:sz="0" w:space="0" w:color="auto"/>
        <w:bottom w:val="none" w:sz="0" w:space="0" w:color="auto"/>
        <w:right w:val="none" w:sz="0" w:space="0" w:color="auto"/>
      </w:divBdr>
    </w:div>
    <w:div w:id="1094982075">
      <w:bodyDiv w:val="1"/>
      <w:marLeft w:val="0"/>
      <w:marRight w:val="0"/>
      <w:marTop w:val="0"/>
      <w:marBottom w:val="0"/>
      <w:divBdr>
        <w:top w:val="none" w:sz="0" w:space="0" w:color="auto"/>
        <w:left w:val="none" w:sz="0" w:space="0" w:color="auto"/>
        <w:bottom w:val="none" w:sz="0" w:space="0" w:color="auto"/>
        <w:right w:val="none" w:sz="0" w:space="0" w:color="auto"/>
      </w:divBdr>
    </w:div>
    <w:div w:id="1098333264">
      <w:bodyDiv w:val="1"/>
      <w:marLeft w:val="0"/>
      <w:marRight w:val="0"/>
      <w:marTop w:val="0"/>
      <w:marBottom w:val="0"/>
      <w:divBdr>
        <w:top w:val="none" w:sz="0" w:space="0" w:color="auto"/>
        <w:left w:val="none" w:sz="0" w:space="0" w:color="auto"/>
        <w:bottom w:val="none" w:sz="0" w:space="0" w:color="auto"/>
        <w:right w:val="none" w:sz="0" w:space="0" w:color="auto"/>
      </w:divBdr>
      <w:divsChild>
        <w:div w:id="1194155858">
          <w:marLeft w:val="274"/>
          <w:marRight w:val="0"/>
          <w:marTop w:val="0"/>
          <w:marBottom w:val="0"/>
          <w:divBdr>
            <w:top w:val="none" w:sz="0" w:space="0" w:color="auto"/>
            <w:left w:val="none" w:sz="0" w:space="0" w:color="auto"/>
            <w:bottom w:val="none" w:sz="0" w:space="0" w:color="auto"/>
            <w:right w:val="none" w:sz="0" w:space="0" w:color="auto"/>
          </w:divBdr>
        </w:div>
        <w:div w:id="1617253363">
          <w:marLeft w:val="274"/>
          <w:marRight w:val="0"/>
          <w:marTop w:val="0"/>
          <w:marBottom w:val="0"/>
          <w:divBdr>
            <w:top w:val="none" w:sz="0" w:space="0" w:color="auto"/>
            <w:left w:val="none" w:sz="0" w:space="0" w:color="auto"/>
            <w:bottom w:val="none" w:sz="0" w:space="0" w:color="auto"/>
            <w:right w:val="none" w:sz="0" w:space="0" w:color="auto"/>
          </w:divBdr>
        </w:div>
        <w:div w:id="1473599429">
          <w:marLeft w:val="274"/>
          <w:marRight w:val="0"/>
          <w:marTop w:val="0"/>
          <w:marBottom w:val="0"/>
          <w:divBdr>
            <w:top w:val="none" w:sz="0" w:space="0" w:color="auto"/>
            <w:left w:val="none" w:sz="0" w:space="0" w:color="auto"/>
            <w:bottom w:val="none" w:sz="0" w:space="0" w:color="auto"/>
            <w:right w:val="none" w:sz="0" w:space="0" w:color="auto"/>
          </w:divBdr>
        </w:div>
        <w:div w:id="1584954090">
          <w:marLeft w:val="274"/>
          <w:marRight w:val="0"/>
          <w:marTop w:val="0"/>
          <w:marBottom w:val="0"/>
          <w:divBdr>
            <w:top w:val="none" w:sz="0" w:space="0" w:color="auto"/>
            <w:left w:val="none" w:sz="0" w:space="0" w:color="auto"/>
            <w:bottom w:val="none" w:sz="0" w:space="0" w:color="auto"/>
            <w:right w:val="none" w:sz="0" w:space="0" w:color="auto"/>
          </w:divBdr>
        </w:div>
        <w:div w:id="1176731466">
          <w:marLeft w:val="274"/>
          <w:marRight w:val="0"/>
          <w:marTop w:val="0"/>
          <w:marBottom w:val="0"/>
          <w:divBdr>
            <w:top w:val="none" w:sz="0" w:space="0" w:color="auto"/>
            <w:left w:val="none" w:sz="0" w:space="0" w:color="auto"/>
            <w:bottom w:val="none" w:sz="0" w:space="0" w:color="auto"/>
            <w:right w:val="none" w:sz="0" w:space="0" w:color="auto"/>
          </w:divBdr>
        </w:div>
        <w:div w:id="1468355260">
          <w:marLeft w:val="274"/>
          <w:marRight w:val="0"/>
          <w:marTop w:val="0"/>
          <w:marBottom w:val="0"/>
          <w:divBdr>
            <w:top w:val="none" w:sz="0" w:space="0" w:color="auto"/>
            <w:left w:val="none" w:sz="0" w:space="0" w:color="auto"/>
            <w:bottom w:val="none" w:sz="0" w:space="0" w:color="auto"/>
            <w:right w:val="none" w:sz="0" w:space="0" w:color="auto"/>
          </w:divBdr>
        </w:div>
        <w:div w:id="396829882">
          <w:marLeft w:val="274"/>
          <w:marRight w:val="0"/>
          <w:marTop w:val="0"/>
          <w:marBottom w:val="0"/>
          <w:divBdr>
            <w:top w:val="none" w:sz="0" w:space="0" w:color="auto"/>
            <w:left w:val="none" w:sz="0" w:space="0" w:color="auto"/>
            <w:bottom w:val="none" w:sz="0" w:space="0" w:color="auto"/>
            <w:right w:val="none" w:sz="0" w:space="0" w:color="auto"/>
          </w:divBdr>
        </w:div>
        <w:div w:id="1400709847">
          <w:marLeft w:val="274"/>
          <w:marRight w:val="0"/>
          <w:marTop w:val="0"/>
          <w:marBottom w:val="0"/>
          <w:divBdr>
            <w:top w:val="none" w:sz="0" w:space="0" w:color="auto"/>
            <w:left w:val="none" w:sz="0" w:space="0" w:color="auto"/>
            <w:bottom w:val="none" w:sz="0" w:space="0" w:color="auto"/>
            <w:right w:val="none" w:sz="0" w:space="0" w:color="auto"/>
          </w:divBdr>
        </w:div>
        <w:div w:id="872838832">
          <w:marLeft w:val="274"/>
          <w:marRight w:val="0"/>
          <w:marTop w:val="0"/>
          <w:marBottom w:val="0"/>
          <w:divBdr>
            <w:top w:val="none" w:sz="0" w:space="0" w:color="auto"/>
            <w:left w:val="none" w:sz="0" w:space="0" w:color="auto"/>
            <w:bottom w:val="none" w:sz="0" w:space="0" w:color="auto"/>
            <w:right w:val="none" w:sz="0" w:space="0" w:color="auto"/>
          </w:divBdr>
        </w:div>
        <w:div w:id="728571082">
          <w:marLeft w:val="274"/>
          <w:marRight w:val="0"/>
          <w:marTop w:val="0"/>
          <w:marBottom w:val="0"/>
          <w:divBdr>
            <w:top w:val="none" w:sz="0" w:space="0" w:color="auto"/>
            <w:left w:val="none" w:sz="0" w:space="0" w:color="auto"/>
            <w:bottom w:val="none" w:sz="0" w:space="0" w:color="auto"/>
            <w:right w:val="none" w:sz="0" w:space="0" w:color="auto"/>
          </w:divBdr>
        </w:div>
        <w:div w:id="639580513">
          <w:marLeft w:val="274"/>
          <w:marRight w:val="0"/>
          <w:marTop w:val="0"/>
          <w:marBottom w:val="0"/>
          <w:divBdr>
            <w:top w:val="none" w:sz="0" w:space="0" w:color="auto"/>
            <w:left w:val="none" w:sz="0" w:space="0" w:color="auto"/>
            <w:bottom w:val="none" w:sz="0" w:space="0" w:color="auto"/>
            <w:right w:val="none" w:sz="0" w:space="0" w:color="auto"/>
          </w:divBdr>
        </w:div>
        <w:div w:id="1755398684">
          <w:marLeft w:val="274"/>
          <w:marRight w:val="0"/>
          <w:marTop w:val="0"/>
          <w:marBottom w:val="0"/>
          <w:divBdr>
            <w:top w:val="none" w:sz="0" w:space="0" w:color="auto"/>
            <w:left w:val="none" w:sz="0" w:space="0" w:color="auto"/>
            <w:bottom w:val="none" w:sz="0" w:space="0" w:color="auto"/>
            <w:right w:val="none" w:sz="0" w:space="0" w:color="auto"/>
          </w:divBdr>
        </w:div>
        <w:div w:id="1834687914">
          <w:marLeft w:val="274"/>
          <w:marRight w:val="0"/>
          <w:marTop w:val="0"/>
          <w:marBottom w:val="0"/>
          <w:divBdr>
            <w:top w:val="none" w:sz="0" w:space="0" w:color="auto"/>
            <w:left w:val="none" w:sz="0" w:space="0" w:color="auto"/>
            <w:bottom w:val="none" w:sz="0" w:space="0" w:color="auto"/>
            <w:right w:val="none" w:sz="0" w:space="0" w:color="auto"/>
          </w:divBdr>
        </w:div>
        <w:div w:id="1422989267">
          <w:marLeft w:val="274"/>
          <w:marRight w:val="0"/>
          <w:marTop w:val="0"/>
          <w:marBottom w:val="0"/>
          <w:divBdr>
            <w:top w:val="none" w:sz="0" w:space="0" w:color="auto"/>
            <w:left w:val="none" w:sz="0" w:space="0" w:color="auto"/>
            <w:bottom w:val="none" w:sz="0" w:space="0" w:color="auto"/>
            <w:right w:val="none" w:sz="0" w:space="0" w:color="auto"/>
          </w:divBdr>
        </w:div>
        <w:div w:id="1610969125">
          <w:marLeft w:val="274"/>
          <w:marRight w:val="0"/>
          <w:marTop w:val="0"/>
          <w:marBottom w:val="0"/>
          <w:divBdr>
            <w:top w:val="none" w:sz="0" w:space="0" w:color="auto"/>
            <w:left w:val="none" w:sz="0" w:space="0" w:color="auto"/>
            <w:bottom w:val="none" w:sz="0" w:space="0" w:color="auto"/>
            <w:right w:val="none" w:sz="0" w:space="0" w:color="auto"/>
          </w:divBdr>
        </w:div>
        <w:div w:id="1235974697">
          <w:marLeft w:val="274"/>
          <w:marRight w:val="0"/>
          <w:marTop w:val="0"/>
          <w:marBottom w:val="0"/>
          <w:divBdr>
            <w:top w:val="none" w:sz="0" w:space="0" w:color="auto"/>
            <w:left w:val="none" w:sz="0" w:space="0" w:color="auto"/>
            <w:bottom w:val="none" w:sz="0" w:space="0" w:color="auto"/>
            <w:right w:val="none" w:sz="0" w:space="0" w:color="auto"/>
          </w:divBdr>
        </w:div>
        <w:div w:id="1600984235">
          <w:marLeft w:val="274"/>
          <w:marRight w:val="0"/>
          <w:marTop w:val="0"/>
          <w:marBottom w:val="0"/>
          <w:divBdr>
            <w:top w:val="none" w:sz="0" w:space="0" w:color="auto"/>
            <w:left w:val="none" w:sz="0" w:space="0" w:color="auto"/>
            <w:bottom w:val="none" w:sz="0" w:space="0" w:color="auto"/>
            <w:right w:val="none" w:sz="0" w:space="0" w:color="auto"/>
          </w:divBdr>
        </w:div>
        <w:div w:id="2102989493">
          <w:marLeft w:val="274"/>
          <w:marRight w:val="0"/>
          <w:marTop w:val="0"/>
          <w:marBottom w:val="0"/>
          <w:divBdr>
            <w:top w:val="none" w:sz="0" w:space="0" w:color="auto"/>
            <w:left w:val="none" w:sz="0" w:space="0" w:color="auto"/>
            <w:bottom w:val="none" w:sz="0" w:space="0" w:color="auto"/>
            <w:right w:val="none" w:sz="0" w:space="0" w:color="auto"/>
          </w:divBdr>
        </w:div>
        <w:div w:id="1348554249">
          <w:marLeft w:val="274"/>
          <w:marRight w:val="0"/>
          <w:marTop w:val="0"/>
          <w:marBottom w:val="0"/>
          <w:divBdr>
            <w:top w:val="none" w:sz="0" w:space="0" w:color="auto"/>
            <w:left w:val="none" w:sz="0" w:space="0" w:color="auto"/>
            <w:bottom w:val="none" w:sz="0" w:space="0" w:color="auto"/>
            <w:right w:val="none" w:sz="0" w:space="0" w:color="auto"/>
          </w:divBdr>
        </w:div>
      </w:divsChild>
    </w:div>
    <w:div w:id="1152016108">
      <w:bodyDiv w:val="1"/>
      <w:marLeft w:val="0"/>
      <w:marRight w:val="0"/>
      <w:marTop w:val="0"/>
      <w:marBottom w:val="0"/>
      <w:divBdr>
        <w:top w:val="none" w:sz="0" w:space="0" w:color="auto"/>
        <w:left w:val="none" w:sz="0" w:space="0" w:color="auto"/>
        <w:bottom w:val="none" w:sz="0" w:space="0" w:color="auto"/>
        <w:right w:val="none" w:sz="0" w:space="0" w:color="auto"/>
      </w:divBdr>
      <w:divsChild>
        <w:div w:id="1463117701">
          <w:marLeft w:val="274"/>
          <w:marRight w:val="0"/>
          <w:marTop w:val="0"/>
          <w:marBottom w:val="0"/>
          <w:divBdr>
            <w:top w:val="none" w:sz="0" w:space="0" w:color="auto"/>
            <w:left w:val="none" w:sz="0" w:space="0" w:color="auto"/>
            <w:bottom w:val="none" w:sz="0" w:space="0" w:color="auto"/>
            <w:right w:val="none" w:sz="0" w:space="0" w:color="auto"/>
          </w:divBdr>
        </w:div>
        <w:div w:id="1717659224">
          <w:marLeft w:val="274"/>
          <w:marRight w:val="0"/>
          <w:marTop w:val="0"/>
          <w:marBottom w:val="0"/>
          <w:divBdr>
            <w:top w:val="none" w:sz="0" w:space="0" w:color="auto"/>
            <w:left w:val="none" w:sz="0" w:space="0" w:color="auto"/>
            <w:bottom w:val="none" w:sz="0" w:space="0" w:color="auto"/>
            <w:right w:val="none" w:sz="0" w:space="0" w:color="auto"/>
          </w:divBdr>
        </w:div>
        <w:div w:id="1953977916">
          <w:marLeft w:val="274"/>
          <w:marRight w:val="0"/>
          <w:marTop w:val="0"/>
          <w:marBottom w:val="0"/>
          <w:divBdr>
            <w:top w:val="none" w:sz="0" w:space="0" w:color="auto"/>
            <w:left w:val="none" w:sz="0" w:space="0" w:color="auto"/>
            <w:bottom w:val="none" w:sz="0" w:space="0" w:color="auto"/>
            <w:right w:val="none" w:sz="0" w:space="0" w:color="auto"/>
          </w:divBdr>
        </w:div>
        <w:div w:id="296301013">
          <w:marLeft w:val="274"/>
          <w:marRight w:val="0"/>
          <w:marTop w:val="0"/>
          <w:marBottom w:val="0"/>
          <w:divBdr>
            <w:top w:val="none" w:sz="0" w:space="0" w:color="auto"/>
            <w:left w:val="none" w:sz="0" w:space="0" w:color="auto"/>
            <w:bottom w:val="none" w:sz="0" w:space="0" w:color="auto"/>
            <w:right w:val="none" w:sz="0" w:space="0" w:color="auto"/>
          </w:divBdr>
        </w:div>
        <w:div w:id="1406877534">
          <w:marLeft w:val="274"/>
          <w:marRight w:val="0"/>
          <w:marTop w:val="0"/>
          <w:marBottom w:val="0"/>
          <w:divBdr>
            <w:top w:val="none" w:sz="0" w:space="0" w:color="auto"/>
            <w:left w:val="none" w:sz="0" w:space="0" w:color="auto"/>
            <w:bottom w:val="none" w:sz="0" w:space="0" w:color="auto"/>
            <w:right w:val="none" w:sz="0" w:space="0" w:color="auto"/>
          </w:divBdr>
        </w:div>
        <w:div w:id="71127560">
          <w:marLeft w:val="274"/>
          <w:marRight w:val="0"/>
          <w:marTop w:val="0"/>
          <w:marBottom w:val="0"/>
          <w:divBdr>
            <w:top w:val="none" w:sz="0" w:space="0" w:color="auto"/>
            <w:left w:val="none" w:sz="0" w:space="0" w:color="auto"/>
            <w:bottom w:val="none" w:sz="0" w:space="0" w:color="auto"/>
            <w:right w:val="none" w:sz="0" w:space="0" w:color="auto"/>
          </w:divBdr>
        </w:div>
        <w:div w:id="877399188">
          <w:marLeft w:val="274"/>
          <w:marRight w:val="0"/>
          <w:marTop w:val="0"/>
          <w:marBottom w:val="0"/>
          <w:divBdr>
            <w:top w:val="none" w:sz="0" w:space="0" w:color="auto"/>
            <w:left w:val="none" w:sz="0" w:space="0" w:color="auto"/>
            <w:bottom w:val="none" w:sz="0" w:space="0" w:color="auto"/>
            <w:right w:val="none" w:sz="0" w:space="0" w:color="auto"/>
          </w:divBdr>
        </w:div>
        <w:div w:id="1756243491">
          <w:marLeft w:val="274"/>
          <w:marRight w:val="0"/>
          <w:marTop w:val="0"/>
          <w:marBottom w:val="0"/>
          <w:divBdr>
            <w:top w:val="none" w:sz="0" w:space="0" w:color="auto"/>
            <w:left w:val="none" w:sz="0" w:space="0" w:color="auto"/>
            <w:bottom w:val="none" w:sz="0" w:space="0" w:color="auto"/>
            <w:right w:val="none" w:sz="0" w:space="0" w:color="auto"/>
          </w:divBdr>
        </w:div>
        <w:div w:id="1185049212">
          <w:marLeft w:val="274"/>
          <w:marRight w:val="0"/>
          <w:marTop w:val="0"/>
          <w:marBottom w:val="0"/>
          <w:divBdr>
            <w:top w:val="none" w:sz="0" w:space="0" w:color="auto"/>
            <w:left w:val="none" w:sz="0" w:space="0" w:color="auto"/>
            <w:bottom w:val="none" w:sz="0" w:space="0" w:color="auto"/>
            <w:right w:val="none" w:sz="0" w:space="0" w:color="auto"/>
          </w:divBdr>
        </w:div>
        <w:div w:id="2035762162">
          <w:marLeft w:val="274"/>
          <w:marRight w:val="0"/>
          <w:marTop w:val="0"/>
          <w:marBottom w:val="0"/>
          <w:divBdr>
            <w:top w:val="none" w:sz="0" w:space="0" w:color="auto"/>
            <w:left w:val="none" w:sz="0" w:space="0" w:color="auto"/>
            <w:bottom w:val="none" w:sz="0" w:space="0" w:color="auto"/>
            <w:right w:val="none" w:sz="0" w:space="0" w:color="auto"/>
          </w:divBdr>
        </w:div>
      </w:divsChild>
    </w:div>
    <w:div w:id="1221557803">
      <w:bodyDiv w:val="1"/>
      <w:marLeft w:val="0"/>
      <w:marRight w:val="0"/>
      <w:marTop w:val="0"/>
      <w:marBottom w:val="0"/>
      <w:divBdr>
        <w:top w:val="none" w:sz="0" w:space="0" w:color="auto"/>
        <w:left w:val="none" w:sz="0" w:space="0" w:color="auto"/>
        <w:bottom w:val="none" w:sz="0" w:space="0" w:color="auto"/>
        <w:right w:val="none" w:sz="0" w:space="0" w:color="auto"/>
      </w:divBdr>
    </w:div>
    <w:div w:id="1228807968">
      <w:bodyDiv w:val="1"/>
      <w:marLeft w:val="0"/>
      <w:marRight w:val="0"/>
      <w:marTop w:val="0"/>
      <w:marBottom w:val="0"/>
      <w:divBdr>
        <w:top w:val="none" w:sz="0" w:space="0" w:color="auto"/>
        <w:left w:val="none" w:sz="0" w:space="0" w:color="auto"/>
        <w:bottom w:val="none" w:sz="0" w:space="0" w:color="auto"/>
        <w:right w:val="none" w:sz="0" w:space="0" w:color="auto"/>
      </w:divBdr>
      <w:divsChild>
        <w:div w:id="1053889704">
          <w:marLeft w:val="562"/>
          <w:marRight w:val="0"/>
          <w:marTop w:val="0"/>
          <w:marBottom w:val="0"/>
          <w:divBdr>
            <w:top w:val="none" w:sz="0" w:space="0" w:color="auto"/>
            <w:left w:val="none" w:sz="0" w:space="0" w:color="auto"/>
            <w:bottom w:val="none" w:sz="0" w:space="0" w:color="auto"/>
            <w:right w:val="none" w:sz="0" w:space="0" w:color="auto"/>
          </w:divBdr>
        </w:div>
        <w:div w:id="1361929506">
          <w:marLeft w:val="562"/>
          <w:marRight w:val="0"/>
          <w:marTop w:val="0"/>
          <w:marBottom w:val="0"/>
          <w:divBdr>
            <w:top w:val="none" w:sz="0" w:space="0" w:color="auto"/>
            <w:left w:val="none" w:sz="0" w:space="0" w:color="auto"/>
            <w:bottom w:val="none" w:sz="0" w:space="0" w:color="auto"/>
            <w:right w:val="none" w:sz="0" w:space="0" w:color="auto"/>
          </w:divBdr>
        </w:div>
        <w:div w:id="1200706126">
          <w:marLeft w:val="562"/>
          <w:marRight w:val="0"/>
          <w:marTop w:val="0"/>
          <w:marBottom w:val="0"/>
          <w:divBdr>
            <w:top w:val="none" w:sz="0" w:space="0" w:color="auto"/>
            <w:left w:val="none" w:sz="0" w:space="0" w:color="auto"/>
            <w:bottom w:val="none" w:sz="0" w:space="0" w:color="auto"/>
            <w:right w:val="none" w:sz="0" w:space="0" w:color="auto"/>
          </w:divBdr>
        </w:div>
        <w:div w:id="988751228">
          <w:marLeft w:val="562"/>
          <w:marRight w:val="0"/>
          <w:marTop w:val="0"/>
          <w:marBottom w:val="0"/>
          <w:divBdr>
            <w:top w:val="none" w:sz="0" w:space="0" w:color="auto"/>
            <w:left w:val="none" w:sz="0" w:space="0" w:color="auto"/>
            <w:bottom w:val="none" w:sz="0" w:space="0" w:color="auto"/>
            <w:right w:val="none" w:sz="0" w:space="0" w:color="auto"/>
          </w:divBdr>
        </w:div>
      </w:divsChild>
    </w:div>
    <w:div w:id="1307583643">
      <w:bodyDiv w:val="1"/>
      <w:marLeft w:val="0"/>
      <w:marRight w:val="0"/>
      <w:marTop w:val="0"/>
      <w:marBottom w:val="0"/>
      <w:divBdr>
        <w:top w:val="none" w:sz="0" w:space="0" w:color="auto"/>
        <w:left w:val="none" w:sz="0" w:space="0" w:color="auto"/>
        <w:bottom w:val="none" w:sz="0" w:space="0" w:color="auto"/>
        <w:right w:val="none" w:sz="0" w:space="0" w:color="auto"/>
      </w:divBdr>
    </w:div>
    <w:div w:id="1319651547">
      <w:bodyDiv w:val="1"/>
      <w:marLeft w:val="0"/>
      <w:marRight w:val="0"/>
      <w:marTop w:val="0"/>
      <w:marBottom w:val="0"/>
      <w:divBdr>
        <w:top w:val="none" w:sz="0" w:space="0" w:color="auto"/>
        <w:left w:val="none" w:sz="0" w:space="0" w:color="auto"/>
        <w:bottom w:val="none" w:sz="0" w:space="0" w:color="auto"/>
        <w:right w:val="none" w:sz="0" w:space="0" w:color="auto"/>
      </w:divBdr>
    </w:div>
    <w:div w:id="1321538094">
      <w:bodyDiv w:val="1"/>
      <w:marLeft w:val="0"/>
      <w:marRight w:val="0"/>
      <w:marTop w:val="0"/>
      <w:marBottom w:val="0"/>
      <w:divBdr>
        <w:top w:val="none" w:sz="0" w:space="0" w:color="auto"/>
        <w:left w:val="none" w:sz="0" w:space="0" w:color="auto"/>
        <w:bottom w:val="none" w:sz="0" w:space="0" w:color="auto"/>
        <w:right w:val="none" w:sz="0" w:space="0" w:color="auto"/>
      </w:divBdr>
    </w:div>
    <w:div w:id="1455370398">
      <w:bodyDiv w:val="1"/>
      <w:marLeft w:val="0"/>
      <w:marRight w:val="0"/>
      <w:marTop w:val="0"/>
      <w:marBottom w:val="0"/>
      <w:divBdr>
        <w:top w:val="none" w:sz="0" w:space="0" w:color="auto"/>
        <w:left w:val="none" w:sz="0" w:space="0" w:color="auto"/>
        <w:bottom w:val="none" w:sz="0" w:space="0" w:color="auto"/>
        <w:right w:val="none" w:sz="0" w:space="0" w:color="auto"/>
      </w:divBdr>
    </w:div>
    <w:div w:id="1489898882">
      <w:bodyDiv w:val="1"/>
      <w:marLeft w:val="0"/>
      <w:marRight w:val="0"/>
      <w:marTop w:val="0"/>
      <w:marBottom w:val="0"/>
      <w:divBdr>
        <w:top w:val="none" w:sz="0" w:space="0" w:color="auto"/>
        <w:left w:val="none" w:sz="0" w:space="0" w:color="auto"/>
        <w:bottom w:val="none" w:sz="0" w:space="0" w:color="auto"/>
        <w:right w:val="none" w:sz="0" w:space="0" w:color="auto"/>
      </w:divBdr>
    </w:div>
    <w:div w:id="1520853906">
      <w:bodyDiv w:val="1"/>
      <w:marLeft w:val="0"/>
      <w:marRight w:val="0"/>
      <w:marTop w:val="0"/>
      <w:marBottom w:val="0"/>
      <w:divBdr>
        <w:top w:val="none" w:sz="0" w:space="0" w:color="auto"/>
        <w:left w:val="none" w:sz="0" w:space="0" w:color="auto"/>
        <w:bottom w:val="none" w:sz="0" w:space="0" w:color="auto"/>
        <w:right w:val="none" w:sz="0" w:space="0" w:color="auto"/>
      </w:divBdr>
    </w:div>
    <w:div w:id="1574314956">
      <w:bodyDiv w:val="1"/>
      <w:marLeft w:val="0"/>
      <w:marRight w:val="0"/>
      <w:marTop w:val="0"/>
      <w:marBottom w:val="0"/>
      <w:divBdr>
        <w:top w:val="none" w:sz="0" w:space="0" w:color="auto"/>
        <w:left w:val="none" w:sz="0" w:space="0" w:color="auto"/>
        <w:bottom w:val="none" w:sz="0" w:space="0" w:color="auto"/>
        <w:right w:val="none" w:sz="0" w:space="0" w:color="auto"/>
      </w:divBdr>
    </w:div>
    <w:div w:id="1595749018">
      <w:bodyDiv w:val="1"/>
      <w:marLeft w:val="0"/>
      <w:marRight w:val="0"/>
      <w:marTop w:val="0"/>
      <w:marBottom w:val="0"/>
      <w:divBdr>
        <w:top w:val="none" w:sz="0" w:space="0" w:color="auto"/>
        <w:left w:val="none" w:sz="0" w:space="0" w:color="auto"/>
        <w:bottom w:val="none" w:sz="0" w:space="0" w:color="auto"/>
        <w:right w:val="none" w:sz="0" w:space="0" w:color="auto"/>
      </w:divBdr>
    </w:div>
    <w:div w:id="1601133936">
      <w:bodyDiv w:val="1"/>
      <w:marLeft w:val="0"/>
      <w:marRight w:val="0"/>
      <w:marTop w:val="0"/>
      <w:marBottom w:val="0"/>
      <w:divBdr>
        <w:top w:val="none" w:sz="0" w:space="0" w:color="auto"/>
        <w:left w:val="none" w:sz="0" w:space="0" w:color="auto"/>
        <w:bottom w:val="none" w:sz="0" w:space="0" w:color="auto"/>
        <w:right w:val="none" w:sz="0" w:space="0" w:color="auto"/>
      </w:divBdr>
    </w:div>
    <w:div w:id="1612128937">
      <w:bodyDiv w:val="1"/>
      <w:marLeft w:val="0"/>
      <w:marRight w:val="0"/>
      <w:marTop w:val="0"/>
      <w:marBottom w:val="0"/>
      <w:divBdr>
        <w:top w:val="none" w:sz="0" w:space="0" w:color="auto"/>
        <w:left w:val="none" w:sz="0" w:space="0" w:color="auto"/>
        <w:bottom w:val="none" w:sz="0" w:space="0" w:color="auto"/>
        <w:right w:val="none" w:sz="0" w:space="0" w:color="auto"/>
      </w:divBdr>
    </w:div>
    <w:div w:id="1710908830">
      <w:bodyDiv w:val="1"/>
      <w:marLeft w:val="0"/>
      <w:marRight w:val="0"/>
      <w:marTop w:val="0"/>
      <w:marBottom w:val="0"/>
      <w:divBdr>
        <w:top w:val="none" w:sz="0" w:space="0" w:color="auto"/>
        <w:left w:val="none" w:sz="0" w:space="0" w:color="auto"/>
        <w:bottom w:val="none" w:sz="0" w:space="0" w:color="auto"/>
        <w:right w:val="none" w:sz="0" w:space="0" w:color="auto"/>
      </w:divBdr>
      <w:divsChild>
        <w:div w:id="304510327">
          <w:marLeft w:val="274"/>
          <w:marRight w:val="0"/>
          <w:marTop w:val="0"/>
          <w:marBottom w:val="0"/>
          <w:divBdr>
            <w:top w:val="none" w:sz="0" w:space="0" w:color="auto"/>
            <w:left w:val="none" w:sz="0" w:space="0" w:color="auto"/>
            <w:bottom w:val="none" w:sz="0" w:space="0" w:color="auto"/>
            <w:right w:val="none" w:sz="0" w:space="0" w:color="auto"/>
          </w:divBdr>
        </w:div>
        <w:div w:id="845365236">
          <w:marLeft w:val="274"/>
          <w:marRight w:val="0"/>
          <w:marTop w:val="0"/>
          <w:marBottom w:val="0"/>
          <w:divBdr>
            <w:top w:val="none" w:sz="0" w:space="0" w:color="auto"/>
            <w:left w:val="none" w:sz="0" w:space="0" w:color="auto"/>
            <w:bottom w:val="none" w:sz="0" w:space="0" w:color="auto"/>
            <w:right w:val="none" w:sz="0" w:space="0" w:color="auto"/>
          </w:divBdr>
        </w:div>
        <w:div w:id="2079471493">
          <w:marLeft w:val="274"/>
          <w:marRight w:val="0"/>
          <w:marTop w:val="0"/>
          <w:marBottom w:val="0"/>
          <w:divBdr>
            <w:top w:val="none" w:sz="0" w:space="0" w:color="auto"/>
            <w:left w:val="none" w:sz="0" w:space="0" w:color="auto"/>
            <w:bottom w:val="none" w:sz="0" w:space="0" w:color="auto"/>
            <w:right w:val="none" w:sz="0" w:space="0" w:color="auto"/>
          </w:divBdr>
        </w:div>
        <w:div w:id="1356536443">
          <w:marLeft w:val="274"/>
          <w:marRight w:val="0"/>
          <w:marTop w:val="0"/>
          <w:marBottom w:val="0"/>
          <w:divBdr>
            <w:top w:val="none" w:sz="0" w:space="0" w:color="auto"/>
            <w:left w:val="none" w:sz="0" w:space="0" w:color="auto"/>
            <w:bottom w:val="none" w:sz="0" w:space="0" w:color="auto"/>
            <w:right w:val="none" w:sz="0" w:space="0" w:color="auto"/>
          </w:divBdr>
        </w:div>
        <w:div w:id="1329092683">
          <w:marLeft w:val="274"/>
          <w:marRight w:val="0"/>
          <w:marTop w:val="0"/>
          <w:marBottom w:val="0"/>
          <w:divBdr>
            <w:top w:val="none" w:sz="0" w:space="0" w:color="auto"/>
            <w:left w:val="none" w:sz="0" w:space="0" w:color="auto"/>
            <w:bottom w:val="none" w:sz="0" w:space="0" w:color="auto"/>
            <w:right w:val="none" w:sz="0" w:space="0" w:color="auto"/>
          </w:divBdr>
        </w:div>
      </w:divsChild>
    </w:div>
    <w:div w:id="1745448956">
      <w:bodyDiv w:val="1"/>
      <w:marLeft w:val="0"/>
      <w:marRight w:val="0"/>
      <w:marTop w:val="0"/>
      <w:marBottom w:val="0"/>
      <w:divBdr>
        <w:top w:val="none" w:sz="0" w:space="0" w:color="auto"/>
        <w:left w:val="none" w:sz="0" w:space="0" w:color="auto"/>
        <w:bottom w:val="none" w:sz="0" w:space="0" w:color="auto"/>
        <w:right w:val="none" w:sz="0" w:space="0" w:color="auto"/>
      </w:divBdr>
      <w:divsChild>
        <w:div w:id="339744620">
          <w:marLeft w:val="274"/>
          <w:marRight w:val="0"/>
          <w:marTop w:val="0"/>
          <w:marBottom w:val="0"/>
          <w:divBdr>
            <w:top w:val="none" w:sz="0" w:space="0" w:color="auto"/>
            <w:left w:val="none" w:sz="0" w:space="0" w:color="auto"/>
            <w:bottom w:val="none" w:sz="0" w:space="0" w:color="auto"/>
            <w:right w:val="none" w:sz="0" w:space="0" w:color="auto"/>
          </w:divBdr>
        </w:div>
        <w:div w:id="402534705">
          <w:marLeft w:val="274"/>
          <w:marRight w:val="0"/>
          <w:marTop w:val="0"/>
          <w:marBottom w:val="0"/>
          <w:divBdr>
            <w:top w:val="none" w:sz="0" w:space="0" w:color="auto"/>
            <w:left w:val="none" w:sz="0" w:space="0" w:color="auto"/>
            <w:bottom w:val="none" w:sz="0" w:space="0" w:color="auto"/>
            <w:right w:val="none" w:sz="0" w:space="0" w:color="auto"/>
          </w:divBdr>
        </w:div>
        <w:div w:id="58024186">
          <w:marLeft w:val="274"/>
          <w:marRight w:val="0"/>
          <w:marTop w:val="0"/>
          <w:marBottom w:val="0"/>
          <w:divBdr>
            <w:top w:val="none" w:sz="0" w:space="0" w:color="auto"/>
            <w:left w:val="none" w:sz="0" w:space="0" w:color="auto"/>
            <w:bottom w:val="none" w:sz="0" w:space="0" w:color="auto"/>
            <w:right w:val="none" w:sz="0" w:space="0" w:color="auto"/>
          </w:divBdr>
        </w:div>
        <w:div w:id="1094856942">
          <w:marLeft w:val="274"/>
          <w:marRight w:val="0"/>
          <w:marTop w:val="0"/>
          <w:marBottom w:val="0"/>
          <w:divBdr>
            <w:top w:val="none" w:sz="0" w:space="0" w:color="auto"/>
            <w:left w:val="none" w:sz="0" w:space="0" w:color="auto"/>
            <w:bottom w:val="none" w:sz="0" w:space="0" w:color="auto"/>
            <w:right w:val="none" w:sz="0" w:space="0" w:color="auto"/>
          </w:divBdr>
        </w:div>
        <w:div w:id="2071079467">
          <w:marLeft w:val="274"/>
          <w:marRight w:val="0"/>
          <w:marTop w:val="0"/>
          <w:marBottom w:val="0"/>
          <w:divBdr>
            <w:top w:val="none" w:sz="0" w:space="0" w:color="auto"/>
            <w:left w:val="none" w:sz="0" w:space="0" w:color="auto"/>
            <w:bottom w:val="none" w:sz="0" w:space="0" w:color="auto"/>
            <w:right w:val="none" w:sz="0" w:space="0" w:color="auto"/>
          </w:divBdr>
        </w:div>
        <w:div w:id="1549755614">
          <w:marLeft w:val="274"/>
          <w:marRight w:val="0"/>
          <w:marTop w:val="0"/>
          <w:marBottom w:val="0"/>
          <w:divBdr>
            <w:top w:val="none" w:sz="0" w:space="0" w:color="auto"/>
            <w:left w:val="none" w:sz="0" w:space="0" w:color="auto"/>
            <w:bottom w:val="none" w:sz="0" w:space="0" w:color="auto"/>
            <w:right w:val="none" w:sz="0" w:space="0" w:color="auto"/>
          </w:divBdr>
        </w:div>
        <w:div w:id="1162693333">
          <w:marLeft w:val="274"/>
          <w:marRight w:val="0"/>
          <w:marTop w:val="0"/>
          <w:marBottom w:val="0"/>
          <w:divBdr>
            <w:top w:val="none" w:sz="0" w:space="0" w:color="auto"/>
            <w:left w:val="none" w:sz="0" w:space="0" w:color="auto"/>
            <w:bottom w:val="none" w:sz="0" w:space="0" w:color="auto"/>
            <w:right w:val="none" w:sz="0" w:space="0" w:color="auto"/>
          </w:divBdr>
        </w:div>
        <w:div w:id="1653680687">
          <w:marLeft w:val="274"/>
          <w:marRight w:val="0"/>
          <w:marTop w:val="0"/>
          <w:marBottom w:val="0"/>
          <w:divBdr>
            <w:top w:val="none" w:sz="0" w:space="0" w:color="auto"/>
            <w:left w:val="none" w:sz="0" w:space="0" w:color="auto"/>
            <w:bottom w:val="none" w:sz="0" w:space="0" w:color="auto"/>
            <w:right w:val="none" w:sz="0" w:space="0" w:color="auto"/>
          </w:divBdr>
        </w:div>
      </w:divsChild>
    </w:div>
    <w:div w:id="1752502472">
      <w:bodyDiv w:val="1"/>
      <w:marLeft w:val="0"/>
      <w:marRight w:val="0"/>
      <w:marTop w:val="0"/>
      <w:marBottom w:val="0"/>
      <w:divBdr>
        <w:top w:val="none" w:sz="0" w:space="0" w:color="auto"/>
        <w:left w:val="none" w:sz="0" w:space="0" w:color="auto"/>
        <w:bottom w:val="none" w:sz="0" w:space="0" w:color="auto"/>
        <w:right w:val="none" w:sz="0" w:space="0" w:color="auto"/>
      </w:divBdr>
    </w:div>
    <w:div w:id="1784032499">
      <w:bodyDiv w:val="1"/>
      <w:marLeft w:val="0"/>
      <w:marRight w:val="0"/>
      <w:marTop w:val="0"/>
      <w:marBottom w:val="0"/>
      <w:divBdr>
        <w:top w:val="none" w:sz="0" w:space="0" w:color="auto"/>
        <w:left w:val="none" w:sz="0" w:space="0" w:color="auto"/>
        <w:bottom w:val="none" w:sz="0" w:space="0" w:color="auto"/>
        <w:right w:val="none" w:sz="0" w:space="0" w:color="auto"/>
      </w:divBdr>
    </w:div>
    <w:div w:id="1793669938">
      <w:bodyDiv w:val="1"/>
      <w:marLeft w:val="0"/>
      <w:marRight w:val="0"/>
      <w:marTop w:val="0"/>
      <w:marBottom w:val="0"/>
      <w:divBdr>
        <w:top w:val="none" w:sz="0" w:space="0" w:color="auto"/>
        <w:left w:val="none" w:sz="0" w:space="0" w:color="auto"/>
        <w:bottom w:val="none" w:sz="0" w:space="0" w:color="auto"/>
        <w:right w:val="none" w:sz="0" w:space="0" w:color="auto"/>
      </w:divBdr>
    </w:div>
    <w:div w:id="1795976874">
      <w:bodyDiv w:val="1"/>
      <w:marLeft w:val="0"/>
      <w:marRight w:val="0"/>
      <w:marTop w:val="0"/>
      <w:marBottom w:val="0"/>
      <w:divBdr>
        <w:top w:val="none" w:sz="0" w:space="0" w:color="auto"/>
        <w:left w:val="none" w:sz="0" w:space="0" w:color="auto"/>
        <w:bottom w:val="none" w:sz="0" w:space="0" w:color="auto"/>
        <w:right w:val="none" w:sz="0" w:space="0" w:color="auto"/>
      </w:divBdr>
    </w:div>
    <w:div w:id="1824269752">
      <w:bodyDiv w:val="1"/>
      <w:marLeft w:val="0"/>
      <w:marRight w:val="0"/>
      <w:marTop w:val="0"/>
      <w:marBottom w:val="0"/>
      <w:divBdr>
        <w:top w:val="none" w:sz="0" w:space="0" w:color="auto"/>
        <w:left w:val="none" w:sz="0" w:space="0" w:color="auto"/>
        <w:bottom w:val="none" w:sz="0" w:space="0" w:color="auto"/>
        <w:right w:val="none" w:sz="0" w:space="0" w:color="auto"/>
      </w:divBdr>
    </w:div>
    <w:div w:id="1902012468">
      <w:bodyDiv w:val="1"/>
      <w:marLeft w:val="0"/>
      <w:marRight w:val="0"/>
      <w:marTop w:val="0"/>
      <w:marBottom w:val="0"/>
      <w:divBdr>
        <w:top w:val="none" w:sz="0" w:space="0" w:color="auto"/>
        <w:left w:val="none" w:sz="0" w:space="0" w:color="auto"/>
        <w:bottom w:val="none" w:sz="0" w:space="0" w:color="auto"/>
        <w:right w:val="none" w:sz="0" w:space="0" w:color="auto"/>
      </w:divBdr>
    </w:div>
    <w:div w:id="1915313708">
      <w:bodyDiv w:val="1"/>
      <w:marLeft w:val="0"/>
      <w:marRight w:val="0"/>
      <w:marTop w:val="0"/>
      <w:marBottom w:val="0"/>
      <w:divBdr>
        <w:top w:val="none" w:sz="0" w:space="0" w:color="auto"/>
        <w:left w:val="none" w:sz="0" w:space="0" w:color="auto"/>
        <w:bottom w:val="none" w:sz="0" w:space="0" w:color="auto"/>
        <w:right w:val="none" w:sz="0" w:space="0" w:color="auto"/>
      </w:divBdr>
    </w:div>
    <w:div w:id="1944611533">
      <w:bodyDiv w:val="1"/>
      <w:marLeft w:val="0"/>
      <w:marRight w:val="0"/>
      <w:marTop w:val="0"/>
      <w:marBottom w:val="0"/>
      <w:divBdr>
        <w:top w:val="none" w:sz="0" w:space="0" w:color="auto"/>
        <w:left w:val="none" w:sz="0" w:space="0" w:color="auto"/>
        <w:bottom w:val="none" w:sz="0" w:space="0" w:color="auto"/>
        <w:right w:val="none" w:sz="0" w:space="0" w:color="auto"/>
      </w:divBdr>
    </w:div>
    <w:div w:id="1994211408">
      <w:bodyDiv w:val="1"/>
      <w:marLeft w:val="0"/>
      <w:marRight w:val="0"/>
      <w:marTop w:val="0"/>
      <w:marBottom w:val="0"/>
      <w:divBdr>
        <w:top w:val="none" w:sz="0" w:space="0" w:color="auto"/>
        <w:left w:val="none" w:sz="0" w:space="0" w:color="auto"/>
        <w:bottom w:val="none" w:sz="0" w:space="0" w:color="auto"/>
        <w:right w:val="none" w:sz="0" w:space="0" w:color="auto"/>
      </w:divBdr>
    </w:div>
    <w:div w:id="2005207306">
      <w:bodyDiv w:val="1"/>
      <w:marLeft w:val="0"/>
      <w:marRight w:val="0"/>
      <w:marTop w:val="0"/>
      <w:marBottom w:val="0"/>
      <w:divBdr>
        <w:top w:val="none" w:sz="0" w:space="0" w:color="auto"/>
        <w:left w:val="none" w:sz="0" w:space="0" w:color="auto"/>
        <w:bottom w:val="none" w:sz="0" w:space="0" w:color="auto"/>
        <w:right w:val="none" w:sz="0" w:space="0" w:color="auto"/>
      </w:divBdr>
    </w:div>
    <w:div w:id="2085715250">
      <w:bodyDiv w:val="1"/>
      <w:marLeft w:val="0"/>
      <w:marRight w:val="0"/>
      <w:marTop w:val="0"/>
      <w:marBottom w:val="0"/>
      <w:divBdr>
        <w:top w:val="none" w:sz="0" w:space="0" w:color="auto"/>
        <w:left w:val="none" w:sz="0" w:space="0" w:color="auto"/>
        <w:bottom w:val="none" w:sz="0" w:space="0" w:color="auto"/>
        <w:right w:val="none" w:sz="0" w:space="0" w:color="auto"/>
      </w:divBdr>
    </w:div>
    <w:div w:id="2086535892">
      <w:bodyDiv w:val="1"/>
      <w:marLeft w:val="0"/>
      <w:marRight w:val="0"/>
      <w:marTop w:val="0"/>
      <w:marBottom w:val="0"/>
      <w:divBdr>
        <w:top w:val="none" w:sz="0" w:space="0" w:color="auto"/>
        <w:left w:val="none" w:sz="0" w:space="0" w:color="auto"/>
        <w:bottom w:val="none" w:sz="0" w:space="0" w:color="auto"/>
        <w:right w:val="none" w:sz="0" w:space="0" w:color="auto"/>
      </w:divBdr>
    </w:div>
    <w:div w:id="2100564895">
      <w:bodyDiv w:val="1"/>
      <w:marLeft w:val="0"/>
      <w:marRight w:val="0"/>
      <w:marTop w:val="0"/>
      <w:marBottom w:val="0"/>
      <w:divBdr>
        <w:top w:val="none" w:sz="0" w:space="0" w:color="auto"/>
        <w:left w:val="none" w:sz="0" w:space="0" w:color="auto"/>
        <w:bottom w:val="none" w:sz="0" w:space="0" w:color="auto"/>
        <w:right w:val="none" w:sz="0" w:space="0" w:color="auto"/>
      </w:divBdr>
    </w:div>
    <w:div w:id="2112973836">
      <w:bodyDiv w:val="1"/>
      <w:marLeft w:val="0"/>
      <w:marRight w:val="0"/>
      <w:marTop w:val="0"/>
      <w:marBottom w:val="0"/>
      <w:divBdr>
        <w:top w:val="none" w:sz="0" w:space="0" w:color="auto"/>
        <w:left w:val="none" w:sz="0" w:space="0" w:color="auto"/>
        <w:bottom w:val="none" w:sz="0" w:space="0" w:color="auto"/>
        <w:right w:val="none" w:sz="0" w:space="0" w:color="auto"/>
      </w:divBdr>
    </w:div>
    <w:div w:id="2132358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idet.issues@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elvira.miller@sinaloa.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PENDIENTES\PRONI\Difusion%20de%20los%20Resultados%20de%20la%20Evaluacion%20PRONI%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6D2060-B05F-4373-9E18-B1DB40889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Difusion de los Resultados de la Evaluacion PRONI 2021.dotx</Template>
  <TotalTime>82</TotalTime>
  <Pages>5</Pages>
  <Words>1495</Words>
  <Characters>8228</Characters>
  <Application>Microsoft Office Word</Application>
  <DocSecurity>0</DocSecurity>
  <Lines>68</Lines>
  <Paragraphs>19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9704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Lenovo</cp:lastModifiedBy>
  <cp:revision>17</cp:revision>
  <cp:lastPrinted>2022-06-17T19:35:00Z</cp:lastPrinted>
  <dcterms:created xsi:type="dcterms:W3CDTF">2022-12-06T19:20:00Z</dcterms:created>
  <dcterms:modified xsi:type="dcterms:W3CDTF">2024-06-18T18:58:00Z</dcterms:modified>
</cp:coreProperties>
</file>